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3008633C" w14:textId="2FDD48B3" w:rsidR="00FB3A12" w:rsidRDefault="00364972" w:rsidP="00144315">
      <w:pPr>
        <w:pStyle w:val="BodyText"/>
        <w:jc w:val="both"/>
        <w:rPr>
          <w:rFonts w:ascii="Times New Roman"/>
          <w:b w:val="0"/>
          <w:sz w:val="20"/>
        </w:rPr>
      </w:pPr>
      <w:r>
        <w:rPr>
          <w:noProof/>
          <w:lang w:eastAsia="en-GB"/>
        </w:rPr>
        <mc:AlternateContent>
          <mc:Choice Requires="wps">
            <w:drawing>
              <wp:anchor distT="0" distB="0" distL="114300" distR="114300" simplePos="0" relativeHeight="15728128" behindDoc="0" locked="0" layoutInCell="1" allowOverlap="1" wp14:anchorId="5A80A524" wp14:editId="7B01A1DE">
                <wp:simplePos x="0" y="0"/>
                <wp:positionH relativeFrom="page">
                  <wp:posOffset>0</wp:posOffset>
                </wp:positionH>
                <wp:positionV relativeFrom="page">
                  <wp:posOffset>10683240</wp:posOffset>
                </wp:positionV>
                <wp:extent cx="7560310" cy="762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6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4EB9" id="Rectangle 9" o:spid="_x0000_s1026" style="position:absolute;margin-left:0;margin-top:841.2pt;width:595.3pt;height:.6pt;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" fillcolor="#eaeaea" stroked="f">
                <w10:wrap anchorx="page" anchory="page"/>
              </v:rect>
            </w:pict>
          </mc:Fallback>
        </mc:AlternateContent>
      </w:r>
    </w:p>
    <w:p w14:paraId="4CD3B888" w14:textId="573AD338" w:rsidR="00FB3A12" w:rsidRDefault="004827C2" w:rsidP="00144315">
      <w:pPr>
        <w:pStyle w:val="BodyText"/>
        <w:jc w:val="both"/>
        <w:rPr>
          <w:rFonts w:ascii="Times New Roman"/>
          <w:b w:val="0"/>
          <w:sz w:val="20"/>
        </w:rPr>
      </w:pPr>
      <w:r w:rsidRPr="00227024">
        <w:rPr>
          <w:rFonts w:ascii="Arial" w:hAnsi="Arial" w:cs="Arial"/>
          <w:b w:val="0"/>
          <w:noProof/>
          <w:szCs w:val="24"/>
          <w:lang w:eastAsia="en-GB"/>
        </w:rPr>
        <w:drawing>
          <wp:anchor distT="0" distB="0" distL="114300" distR="114300" simplePos="0" relativeHeight="487556096" behindDoc="0" locked="0" layoutInCell="1" allowOverlap="1" wp14:anchorId="2BE79923" wp14:editId="27460E54">
            <wp:simplePos x="0" y="0"/>
            <wp:positionH relativeFrom="margin">
              <wp:align>center</wp:align>
            </wp:positionH>
            <wp:positionV relativeFrom="paragraph">
              <wp:posOffset>6350</wp:posOffset>
            </wp:positionV>
            <wp:extent cx="1959092" cy="7493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mma\OneDrive\Documents\Gemma Documents\Logos\New Logos\School Logos (PNG)\Thornhill L.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666"/>
                    <a:stretch/>
                  </pic:blipFill>
                  <pic:spPr bwMode="auto">
                    <a:xfrm>
                      <a:off x="0" y="0"/>
                      <a:ext cx="1959092"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5B1B09" w14:textId="553C3E3F" w:rsidR="00FB3A12" w:rsidRDefault="00FB3A12" w:rsidP="00144315">
      <w:pPr>
        <w:pStyle w:val="BodyText"/>
        <w:jc w:val="both"/>
        <w:rPr>
          <w:rFonts w:ascii="Times New Roman"/>
          <w:b w:val="0"/>
          <w:sz w:val="20"/>
        </w:rPr>
      </w:pPr>
    </w:p>
    <w:p w14:paraId="4F291C1C" w14:textId="4D4AC30D" w:rsidR="00FB3A12" w:rsidRDefault="00FB3A12" w:rsidP="00144315">
      <w:pPr>
        <w:pStyle w:val="BodyText"/>
        <w:jc w:val="both"/>
        <w:rPr>
          <w:rFonts w:ascii="Times New Roman"/>
          <w:b w:val="0"/>
          <w:sz w:val="20"/>
        </w:rPr>
      </w:pPr>
    </w:p>
    <w:p w14:paraId="7728311D" w14:textId="77777777" w:rsidR="00FB3A12" w:rsidRDefault="00FB3A12" w:rsidP="00144315">
      <w:pPr>
        <w:pStyle w:val="BodyText"/>
        <w:jc w:val="both"/>
        <w:rPr>
          <w:rFonts w:ascii="Times New Roman"/>
          <w:b w:val="0"/>
          <w:sz w:val="20"/>
        </w:rPr>
      </w:pPr>
    </w:p>
    <w:p w14:paraId="5BF128A9" w14:textId="77777777" w:rsidR="00FB3A12" w:rsidRDefault="00FB3A12" w:rsidP="00144315">
      <w:pPr>
        <w:pStyle w:val="BodyText"/>
        <w:jc w:val="both"/>
        <w:rPr>
          <w:rFonts w:ascii="Times New Roman"/>
          <w:b w:val="0"/>
          <w:sz w:val="20"/>
        </w:rPr>
      </w:pPr>
    </w:p>
    <w:p w14:paraId="4DB1B070" w14:textId="048EB1FF" w:rsidR="00FB3A12" w:rsidRDefault="001E5884" w:rsidP="00144315">
      <w:pPr>
        <w:pStyle w:val="BodyText"/>
        <w:jc w:val="both"/>
        <w:rPr>
          <w:rFonts w:ascii="Times New Roman"/>
          <w:b w:val="0"/>
          <w:sz w:val="20"/>
        </w:rPr>
      </w:pPr>
      <w:r>
        <w:rPr>
          <w:noProof/>
          <w:lang w:eastAsia="en-GB"/>
        </w:rPr>
        <mc:AlternateContent>
          <mc:Choice Requires="wps">
            <w:drawing>
              <wp:anchor distT="0" distB="0" distL="114300" distR="114300" simplePos="0" relativeHeight="15729152" behindDoc="0" locked="0" layoutInCell="1" allowOverlap="1" wp14:anchorId="4A4FD69C" wp14:editId="73E90ACA">
                <wp:simplePos x="0" y="0"/>
                <wp:positionH relativeFrom="page">
                  <wp:posOffset>-76200</wp:posOffset>
                </wp:positionH>
                <wp:positionV relativeFrom="page">
                  <wp:posOffset>990600</wp:posOffset>
                </wp:positionV>
                <wp:extent cx="7741920" cy="1524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152400"/>
                        </a:xfrm>
                        <a:prstGeom prst="rect">
                          <a:avLst/>
                        </a:prstGeom>
                        <a:solidFill>
                          <a:srgbClr val="3333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EBF1B" id="Rectangle 8" o:spid="_x0000_s1026" style="position:absolute;margin-left:-6pt;margin-top:78pt;width:609.6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" fillcolor="#333334" stroked="f">
                <w10:wrap anchorx="page" anchory="page"/>
              </v:rect>
            </w:pict>
          </mc:Fallback>
        </mc:AlternateContent>
      </w:r>
    </w:p>
    <w:p w14:paraId="34CA98BF" w14:textId="4C5F04DC" w:rsidR="00FB3A12" w:rsidRDefault="00FB3A12" w:rsidP="00144315">
      <w:pPr>
        <w:pStyle w:val="BodyText"/>
        <w:jc w:val="both"/>
        <w:rPr>
          <w:rFonts w:ascii="Times New Roman"/>
          <w:b w:val="0"/>
          <w:sz w:val="20"/>
        </w:rPr>
      </w:pPr>
    </w:p>
    <w:p w14:paraId="5B52ABFB" w14:textId="5FB47C32" w:rsidR="00FB3A12" w:rsidRDefault="00FB3A12" w:rsidP="00144315">
      <w:pPr>
        <w:pStyle w:val="BodyText"/>
        <w:jc w:val="both"/>
        <w:rPr>
          <w:rFonts w:ascii="Times New Roman"/>
          <w:b w:val="0"/>
          <w:sz w:val="20"/>
        </w:rPr>
      </w:pPr>
    </w:p>
    <w:p w14:paraId="0D9C98CC" w14:textId="77777777" w:rsidR="00FB3A12" w:rsidRDefault="00FB3A12" w:rsidP="00144315">
      <w:pPr>
        <w:pStyle w:val="BodyText"/>
        <w:jc w:val="both"/>
        <w:rPr>
          <w:rFonts w:ascii="Times New Roman"/>
          <w:b w:val="0"/>
          <w:sz w:val="20"/>
        </w:rPr>
      </w:pPr>
    </w:p>
    <w:p w14:paraId="4B9E9111" w14:textId="77777777" w:rsidR="00FB3A12" w:rsidRDefault="00FB3A12" w:rsidP="00144315">
      <w:pPr>
        <w:pStyle w:val="BodyText"/>
        <w:jc w:val="both"/>
        <w:rPr>
          <w:rFonts w:ascii="Times New Roman"/>
          <w:b w:val="0"/>
          <w:sz w:val="20"/>
        </w:rPr>
      </w:pPr>
    </w:p>
    <w:p w14:paraId="1D30138B" w14:textId="15EE8C6C" w:rsidR="00FB3A12" w:rsidRDefault="00FB3A12" w:rsidP="00144315">
      <w:pPr>
        <w:pStyle w:val="BodyText"/>
        <w:jc w:val="both"/>
        <w:rPr>
          <w:rFonts w:ascii="Times New Roman"/>
          <w:b w:val="0"/>
          <w:sz w:val="20"/>
        </w:rPr>
      </w:pPr>
    </w:p>
    <w:p w14:paraId="586A7138" w14:textId="79BB8A2F" w:rsidR="00FB3A12" w:rsidRDefault="00781EE3" w:rsidP="00144315">
      <w:pPr>
        <w:pStyle w:val="BodyText"/>
        <w:jc w:val="both"/>
        <w:rPr>
          <w:rFonts w:ascii="Times New Roman"/>
          <w:b w:val="0"/>
          <w:sz w:val="20"/>
        </w:rPr>
      </w:pPr>
      <w:r>
        <w:rPr>
          <w:rFonts w:ascii="Times New Roman"/>
          <w:b w:val="0"/>
          <w:noProof/>
          <w:sz w:val="20"/>
          <w:lang w:eastAsia="en-GB"/>
        </w:rPr>
        <mc:AlternateContent>
          <mc:Choice Requires="wps">
            <w:drawing>
              <wp:anchor distT="0" distB="0" distL="114300" distR="114300" simplePos="0" relativeHeight="487553024" behindDoc="0" locked="0" layoutInCell="1" allowOverlap="1" wp14:anchorId="4E4FEBB5" wp14:editId="6B125033">
                <wp:simplePos x="0" y="0"/>
                <wp:positionH relativeFrom="column">
                  <wp:posOffset>-184150</wp:posOffset>
                </wp:positionH>
                <wp:positionV relativeFrom="paragraph">
                  <wp:posOffset>198120</wp:posOffset>
                </wp:positionV>
                <wp:extent cx="7926070" cy="16611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926070" cy="1661160"/>
                        </a:xfrm>
                        <a:prstGeom prst="rect">
                          <a:avLst/>
                        </a:prstGeom>
                        <a:noFill/>
                        <a:ln w="6350">
                          <a:noFill/>
                        </a:ln>
                      </wps:spPr>
                      <wps:txbx>
                        <w:txbxContent>
                          <w:p w14:paraId="06B48288" w14:textId="0324AD9E" w:rsidR="00604248" w:rsidRDefault="00B22AC8" w:rsidP="00781EE3">
                            <w:pPr>
                              <w:pStyle w:val="BodyText"/>
                              <w:spacing w:before="113" w:line="259" w:lineRule="auto"/>
                              <w:ind w:left="709" w:right="144" w:hanging="709"/>
                              <w:jc w:val="center"/>
                              <w:rPr>
                                <w:color w:val="333334"/>
                                <w:sz w:val="110"/>
                                <w:szCs w:val="110"/>
                              </w:rPr>
                            </w:pPr>
                            <w:r>
                              <w:rPr>
                                <w:color w:val="333334"/>
                                <w:sz w:val="110"/>
                                <w:szCs w:val="110"/>
                              </w:rPr>
                              <w:t>Literacy</w:t>
                            </w:r>
                          </w:p>
                          <w:p w14:paraId="5600564D" w14:textId="77777777" w:rsidR="00781EE3" w:rsidRDefault="00781EE3" w:rsidP="00781EE3">
                            <w:pPr>
                              <w:pStyle w:val="BodyText"/>
                              <w:spacing w:before="113" w:line="259" w:lineRule="auto"/>
                              <w:ind w:left="709" w:right="144" w:hanging="709"/>
                              <w:jc w:val="center"/>
                              <w:rPr>
                                <w:b w:val="0"/>
                                <w:color w:val="333334"/>
                                <w:sz w:val="72"/>
                                <w:szCs w:val="90"/>
                              </w:rPr>
                            </w:pPr>
                            <w:r w:rsidRPr="00781EE3">
                              <w:rPr>
                                <w:b w:val="0"/>
                                <w:color w:val="333334"/>
                                <w:sz w:val="72"/>
                                <w:szCs w:val="90"/>
                              </w:rPr>
                              <w:t>Policy</w:t>
                            </w:r>
                          </w:p>
                          <w:p w14:paraId="65FB98F8" w14:textId="77777777" w:rsidR="00781EE3" w:rsidRDefault="00781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FEBB5" id="_x0000_t202" coordsize="21600,21600" o:spt="202" path="m,l,21600r21600,l21600,xe">
                <v:stroke joinstyle="miter"/>
                <v:path gradientshapeok="t" o:connecttype="rect"/>
              </v:shapetype>
              <v:shape id="Text Box 19" o:spid="_x0000_s1026" type="#_x0000_t202" style="position:absolute;left:0;text-align:left;margin-left:-14.5pt;margin-top:15.6pt;width:624.1pt;height:130.8pt;z-index:4875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" filled="f" stroked="f" strokeweight=".5pt">
                <v:textbox>
                  <w:txbxContent>
                    <w:p w14:paraId="06B48288" w14:textId="0324AD9E" w:rsidR="00604248" w:rsidRDefault="00B22AC8" w:rsidP="00781EE3">
                      <w:pPr>
                        <w:pStyle w:val="BodyText"/>
                        <w:spacing w:before="113" w:line="259" w:lineRule="auto"/>
                        <w:ind w:left="709" w:right="144" w:hanging="709"/>
                        <w:jc w:val="center"/>
                        <w:rPr>
                          <w:color w:val="333334"/>
                          <w:sz w:val="110"/>
                          <w:szCs w:val="110"/>
                        </w:rPr>
                      </w:pPr>
                      <w:r>
                        <w:rPr>
                          <w:color w:val="333334"/>
                          <w:sz w:val="110"/>
                          <w:szCs w:val="110"/>
                        </w:rPr>
                        <w:t>Literacy</w:t>
                      </w:r>
                    </w:p>
                    <w:p w14:paraId="5600564D" w14:textId="77777777" w:rsidR="00781EE3" w:rsidRDefault="00781EE3" w:rsidP="00781EE3">
                      <w:pPr>
                        <w:pStyle w:val="BodyText"/>
                        <w:spacing w:before="113" w:line="259" w:lineRule="auto"/>
                        <w:ind w:left="709" w:right="144" w:hanging="709"/>
                        <w:jc w:val="center"/>
                        <w:rPr>
                          <w:b w:val="0"/>
                          <w:color w:val="333334"/>
                          <w:sz w:val="72"/>
                          <w:szCs w:val="90"/>
                        </w:rPr>
                      </w:pPr>
                      <w:r w:rsidRPr="00781EE3">
                        <w:rPr>
                          <w:b w:val="0"/>
                          <w:color w:val="333334"/>
                          <w:sz w:val="72"/>
                          <w:szCs w:val="90"/>
                        </w:rPr>
                        <w:t>Policy</w:t>
                      </w:r>
                    </w:p>
                    <w:p w14:paraId="65FB98F8" w14:textId="77777777" w:rsidR="00781EE3" w:rsidRDefault="00781EE3"/>
                  </w:txbxContent>
                </v:textbox>
              </v:shape>
            </w:pict>
          </mc:Fallback>
        </mc:AlternateContent>
      </w:r>
    </w:p>
    <w:p w14:paraId="06865441" w14:textId="54139410" w:rsidR="00FB3A12" w:rsidRDefault="00FB3A12" w:rsidP="00144315">
      <w:pPr>
        <w:pStyle w:val="BodyText"/>
        <w:jc w:val="both"/>
        <w:rPr>
          <w:rFonts w:ascii="Times New Roman"/>
          <w:b w:val="0"/>
          <w:sz w:val="20"/>
        </w:rPr>
      </w:pPr>
    </w:p>
    <w:p w14:paraId="6A5AEC18" w14:textId="77777777" w:rsidR="00FB3A12" w:rsidRDefault="00FB3A12" w:rsidP="00144315">
      <w:pPr>
        <w:pStyle w:val="BodyText"/>
        <w:jc w:val="both"/>
        <w:rPr>
          <w:rFonts w:ascii="Times New Roman"/>
          <w:b w:val="0"/>
          <w:sz w:val="20"/>
        </w:rPr>
      </w:pPr>
    </w:p>
    <w:p w14:paraId="3D20548C" w14:textId="6CE84619" w:rsidR="00FB3A12" w:rsidRDefault="00FB3A12" w:rsidP="00144315">
      <w:pPr>
        <w:pStyle w:val="BodyText"/>
        <w:jc w:val="both"/>
        <w:rPr>
          <w:rFonts w:ascii="Times New Roman"/>
          <w:b w:val="0"/>
          <w:sz w:val="20"/>
        </w:rPr>
      </w:pPr>
    </w:p>
    <w:p w14:paraId="1C58540E" w14:textId="77777777" w:rsidR="00FB3A12" w:rsidRDefault="00FB3A12" w:rsidP="00144315">
      <w:pPr>
        <w:pStyle w:val="BodyText"/>
        <w:jc w:val="both"/>
        <w:rPr>
          <w:rFonts w:ascii="Times New Roman"/>
          <w:b w:val="0"/>
          <w:sz w:val="20"/>
        </w:rPr>
      </w:pPr>
    </w:p>
    <w:p w14:paraId="039D64B9" w14:textId="77777777" w:rsidR="00FB3A12" w:rsidRDefault="00FB3A12" w:rsidP="00144315">
      <w:pPr>
        <w:pStyle w:val="BodyText"/>
        <w:spacing w:before="8"/>
        <w:jc w:val="both"/>
        <w:rPr>
          <w:rFonts w:ascii="Times New Roman"/>
          <w:b w:val="0"/>
          <w:sz w:val="26"/>
        </w:rPr>
      </w:pPr>
    </w:p>
    <w:p w14:paraId="482DB332" w14:textId="7C66A558" w:rsidR="00FB3A12" w:rsidRPr="00781EE3" w:rsidRDefault="001E5884" w:rsidP="00144315">
      <w:pPr>
        <w:pStyle w:val="BodyText"/>
        <w:spacing w:before="113" w:line="259" w:lineRule="auto"/>
        <w:ind w:left="709" w:right="144" w:hanging="709"/>
        <w:jc w:val="both"/>
        <w:rPr>
          <w:b w:val="0"/>
          <w:sz w:val="96"/>
        </w:rPr>
      </w:pPr>
      <w:r w:rsidRPr="00781EE3">
        <w:rPr>
          <w:noProof/>
          <w:sz w:val="110"/>
          <w:szCs w:val="110"/>
          <w:lang w:eastAsia="en-GB"/>
        </w:rPr>
        <mc:AlternateContent>
          <mc:Choice Requires="wps">
            <w:drawing>
              <wp:anchor distT="0" distB="0" distL="114300" distR="114300" simplePos="0" relativeHeight="487552000" behindDoc="1" locked="0" layoutInCell="1" allowOverlap="1" wp14:anchorId="389B9F60" wp14:editId="273DCEC3">
                <wp:simplePos x="0" y="0"/>
                <wp:positionH relativeFrom="page">
                  <wp:posOffset>0</wp:posOffset>
                </wp:positionH>
                <wp:positionV relativeFrom="paragraph">
                  <wp:posOffset>-1599565</wp:posOffset>
                </wp:positionV>
                <wp:extent cx="7560310" cy="4884420"/>
                <wp:effectExtent l="0" t="0" r="254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884420"/>
                        </a:xfrm>
                        <a:prstGeom prst="rect">
                          <a:avLst/>
                        </a:prstGeom>
                        <a:solidFill>
                          <a:srgbClr val="EAEAE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C11A" id="Rectangle 7" o:spid="_x0000_s1026" style="position:absolute;margin-left:0;margin-top:-125.95pt;width:595.3pt;height:384.6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" fillcolor="#eaeaea" stroked="f">
                <w10:wrap anchorx="page"/>
              </v:rect>
            </w:pict>
          </mc:Fallback>
        </mc:AlternateContent>
      </w:r>
    </w:p>
    <w:p w14:paraId="1C406287" w14:textId="49F02E4A" w:rsidR="00FB3A12" w:rsidRPr="00604248" w:rsidRDefault="00781EE3" w:rsidP="00144315">
      <w:pPr>
        <w:tabs>
          <w:tab w:val="left" w:pos="7230"/>
        </w:tabs>
        <w:spacing w:before="261"/>
        <w:ind w:left="4849" w:right="4680" w:firstLine="113"/>
        <w:jc w:val="both"/>
        <w:rPr>
          <w:sz w:val="48"/>
        </w:rPr>
      </w:pPr>
      <w:r>
        <w:rPr>
          <w:color w:val="0066B0"/>
          <w:sz w:val="52"/>
        </w:rPr>
        <w:t xml:space="preserve"> </w:t>
      </w:r>
    </w:p>
    <w:p w14:paraId="6D1094F4" w14:textId="17E2EF4E" w:rsidR="00781EE3" w:rsidRPr="00593CD0" w:rsidRDefault="00604248" w:rsidP="00D60A20">
      <w:pPr>
        <w:pStyle w:val="BodyText"/>
        <w:spacing w:before="113" w:line="259" w:lineRule="auto"/>
        <w:ind w:left="709" w:right="144" w:hanging="709"/>
        <w:jc w:val="center"/>
        <w:rPr>
          <w:b w:val="0"/>
          <w:color w:val="3D4398"/>
          <w:sz w:val="52"/>
        </w:rPr>
      </w:pPr>
      <w:r w:rsidRPr="004827C2">
        <w:rPr>
          <w:b w:val="0"/>
          <w:noProof/>
          <w:color w:val="D32223"/>
          <w:sz w:val="20"/>
          <w:lang w:eastAsia="en-GB"/>
        </w:rPr>
        <mc:AlternateContent>
          <mc:Choice Requires="wps">
            <w:drawing>
              <wp:anchor distT="0" distB="0" distL="114300" distR="114300" simplePos="0" relativeHeight="487555072" behindDoc="0" locked="0" layoutInCell="1" allowOverlap="1" wp14:anchorId="1F92F4AF" wp14:editId="17DD2360">
                <wp:simplePos x="0" y="0"/>
                <wp:positionH relativeFrom="column">
                  <wp:posOffset>1176674</wp:posOffset>
                </wp:positionH>
                <wp:positionV relativeFrom="paragraph">
                  <wp:posOffset>2786556</wp:posOffset>
                </wp:positionV>
                <wp:extent cx="5472430" cy="851026"/>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5472430" cy="851026"/>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9"/>
                              <w:gridCol w:w="4161"/>
                            </w:tblGrid>
                            <w:tr w:rsidR="00227024" w14:paraId="7DFD6144" w14:textId="77777777" w:rsidTr="00227024">
                              <w:tc>
                                <w:tcPr>
                                  <w:tcW w:w="4159" w:type="dxa"/>
                                  <w:tcBorders>
                                    <w:bottom w:val="single" w:sz="4" w:space="0" w:color="FFFFFF" w:themeColor="background1"/>
                                    <w:right w:val="single" w:sz="4" w:space="0" w:color="FFFFFF" w:themeColor="background1"/>
                                  </w:tcBorders>
                                </w:tcPr>
                                <w:p w14:paraId="51A30EFF" w14:textId="1C30D4CA" w:rsidR="00227024" w:rsidRPr="00227024" w:rsidRDefault="00227024" w:rsidP="00604248">
                                  <w:pPr>
                                    <w:rPr>
                                      <w:b/>
                                      <w:color w:val="FFFFFF" w:themeColor="background1"/>
                                      <w:sz w:val="32"/>
                                    </w:rPr>
                                  </w:pPr>
                                  <w:r w:rsidRPr="00227024">
                                    <w:rPr>
                                      <w:b/>
                                      <w:color w:val="FFFFFF" w:themeColor="background1"/>
                                      <w:sz w:val="32"/>
                                    </w:rPr>
                                    <w:t>Date of approval:</w:t>
                                  </w:r>
                                </w:p>
                              </w:tc>
                              <w:tc>
                                <w:tcPr>
                                  <w:tcW w:w="4161" w:type="dxa"/>
                                  <w:tcBorders>
                                    <w:left w:val="single" w:sz="4" w:space="0" w:color="FFFFFF" w:themeColor="background1"/>
                                    <w:bottom w:val="single" w:sz="4" w:space="0" w:color="FFFFFF" w:themeColor="background1"/>
                                  </w:tcBorders>
                                </w:tcPr>
                                <w:p w14:paraId="77832A5E" w14:textId="21A173CF" w:rsidR="00227024" w:rsidRPr="00227024" w:rsidRDefault="001A5F90" w:rsidP="00604248">
                                  <w:pPr>
                                    <w:rPr>
                                      <w:color w:val="FFFFFF" w:themeColor="background1"/>
                                      <w:sz w:val="32"/>
                                    </w:rPr>
                                  </w:pPr>
                                  <w:r>
                                    <w:rPr>
                                      <w:color w:val="FFFFFF" w:themeColor="background1"/>
                                      <w:sz w:val="32"/>
                                    </w:rPr>
                                    <w:t>11/10/2021</w:t>
                                  </w:r>
                                </w:p>
                              </w:tc>
                            </w:tr>
                            <w:tr w:rsidR="00227024" w14:paraId="285D4137" w14:textId="77777777" w:rsidTr="00227024">
                              <w:tc>
                                <w:tcPr>
                                  <w:tcW w:w="4159" w:type="dxa"/>
                                  <w:tcBorders>
                                    <w:top w:val="single" w:sz="4" w:space="0" w:color="FFFFFF" w:themeColor="background1"/>
                                    <w:bottom w:val="single" w:sz="4" w:space="0" w:color="FFFFFF" w:themeColor="background1"/>
                                    <w:right w:val="single" w:sz="4" w:space="0" w:color="FFFFFF" w:themeColor="background1"/>
                                  </w:tcBorders>
                                </w:tcPr>
                                <w:p w14:paraId="7C895720" w14:textId="5CAD0677" w:rsidR="00227024" w:rsidRPr="00227024" w:rsidRDefault="00227024" w:rsidP="00604248">
                                  <w:pPr>
                                    <w:rPr>
                                      <w:b/>
                                      <w:color w:val="FFFFFF" w:themeColor="background1"/>
                                      <w:sz w:val="32"/>
                                    </w:rPr>
                                  </w:pPr>
                                  <w:r w:rsidRPr="00227024">
                                    <w:rPr>
                                      <w:b/>
                                      <w:color w:val="FFFFFF" w:themeColor="background1"/>
                                      <w:sz w:val="32"/>
                                    </w:rPr>
                                    <w:t>Approved by:</w:t>
                                  </w:r>
                                </w:p>
                              </w:tc>
                              <w:tc>
                                <w:tcPr>
                                  <w:tcW w:w="4161" w:type="dxa"/>
                                  <w:tcBorders>
                                    <w:top w:val="single" w:sz="4" w:space="0" w:color="FFFFFF" w:themeColor="background1"/>
                                    <w:left w:val="single" w:sz="4" w:space="0" w:color="FFFFFF" w:themeColor="background1"/>
                                    <w:bottom w:val="single" w:sz="4" w:space="0" w:color="FFFFFF" w:themeColor="background1"/>
                                  </w:tcBorders>
                                </w:tcPr>
                                <w:p w14:paraId="3BE05658" w14:textId="74945F51" w:rsidR="00227024" w:rsidRPr="00227024" w:rsidRDefault="00227024" w:rsidP="00604248">
                                  <w:pPr>
                                    <w:rPr>
                                      <w:color w:val="FFFFFF" w:themeColor="background1"/>
                                      <w:sz w:val="32"/>
                                    </w:rPr>
                                  </w:pPr>
                                  <w:r w:rsidRPr="00227024">
                                    <w:rPr>
                                      <w:color w:val="FFFFFF" w:themeColor="background1"/>
                                      <w:sz w:val="32"/>
                                    </w:rPr>
                                    <w:t>Consilium Academies</w:t>
                                  </w:r>
                                </w:p>
                              </w:tc>
                            </w:tr>
                            <w:tr w:rsidR="00227024" w14:paraId="417AC8CD" w14:textId="77777777" w:rsidTr="00227024">
                              <w:trPr>
                                <w:trHeight w:val="67"/>
                              </w:trPr>
                              <w:tc>
                                <w:tcPr>
                                  <w:tcW w:w="4159" w:type="dxa"/>
                                  <w:tcBorders>
                                    <w:top w:val="single" w:sz="4" w:space="0" w:color="FFFFFF" w:themeColor="background1"/>
                                    <w:right w:val="single" w:sz="4" w:space="0" w:color="FFFFFF" w:themeColor="background1"/>
                                  </w:tcBorders>
                                </w:tcPr>
                                <w:p w14:paraId="1C9BAD41" w14:textId="65D3F05B" w:rsidR="00227024" w:rsidRPr="00227024" w:rsidRDefault="00227024" w:rsidP="00604248">
                                  <w:pPr>
                                    <w:rPr>
                                      <w:b/>
                                      <w:color w:val="FFFFFF" w:themeColor="background1"/>
                                      <w:sz w:val="32"/>
                                    </w:rPr>
                                  </w:pPr>
                                  <w:r w:rsidRPr="00227024">
                                    <w:rPr>
                                      <w:b/>
                                      <w:color w:val="FFFFFF" w:themeColor="background1"/>
                                      <w:sz w:val="32"/>
                                    </w:rPr>
                                    <w:t>Date of next review:</w:t>
                                  </w:r>
                                </w:p>
                              </w:tc>
                              <w:tc>
                                <w:tcPr>
                                  <w:tcW w:w="4161" w:type="dxa"/>
                                  <w:tcBorders>
                                    <w:top w:val="single" w:sz="4" w:space="0" w:color="FFFFFF" w:themeColor="background1"/>
                                    <w:left w:val="single" w:sz="4" w:space="0" w:color="FFFFFF" w:themeColor="background1"/>
                                  </w:tcBorders>
                                </w:tcPr>
                                <w:p w14:paraId="1B525B06" w14:textId="5F6D2FAB" w:rsidR="00227024" w:rsidRPr="00227024" w:rsidRDefault="00227024" w:rsidP="00B22AC8">
                                  <w:pPr>
                                    <w:rPr>
                                      <w:color w:val="FFFFFF" w:themeColor="background1"/>
                                      <w:sz w:val="32"/>
                                    </w:rPr>
                                  </w:pPr>
                                  <w:r w:rsidRPr="00227024">
                                    <w:rPr>
                                      <w:color w:val="FFFFFF" w:themeColor="background1"/>
                                      <w:sz w:val="32"/>
                                    </w:rPr>
                                    <w:t xml:space="preserve">Review </w:t>
                                  </w:r>
                                  <w:r w:rsidR="00B22AC8">
                                    <w:rPr>
                                      <w:color w:val="FFFFFF" w:themeColor="background1"/>
                                      <w:sz w:val="32"/>
                                    </w:rPr>
                                    <w:t>July</w:t>
                                  </w:r>
                                  <w:r w:rsidRPr="00227024">
                                    <w:rPr>
                                      <w:color w:val="FFFFFF" w:themeColor="background1"/>
                                      <w:sz w:val="32"/>
                                    </w:rPr>
                                    <w:t xml:space="preserve"> 2022</w:t>
                                  </w:r>
                                </w:p>
                              </w:tc>
                            </w:tr>
                          </w:tbl>
                          <w:p w14:paraId="03C4ECBE" w14:textId="77777777" w:rsidR="00604248" w:rsidRPr="00604248" w:rsidRDefault="00604248" w:rsidP="0060424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F4AF" id="Text Box 20" o:spid="_x0000_s1027" type="#_x0000_t202" style="position:absolute;left:0;text-align:left;margin-left:92.65pt;margin-top:219.4pt;width:430.9pt;height:67pt;z-index:4875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9"/>
                        <w:gridCol w:w="4161"/>
                      </w:tblGrid>
                      <w:tr w:rsidR="00227024" w14:paraId="7DFD6144" w14:textId="77777777" w:rsidTr="00227024">
                        <w:tc>
                          <w:tcPr>
                            <w:tcW w:w="4159" w:type="dxa"/>
                            <w:tcBorders>
                              <w:bottom w:val="single" w:sz="4" w:space="0" w:color="FFFFFF" w:themeColor="background1"/>
                              <w:right w:val="single" w:sz="4" w:space="0" w:color="FFFFFF" w:themeColor="background1"/>
                            </w:tcBorders>
                          </w:tcPr>
                          <w:p w14:paraId="51A30EFF" w14:textId="1C30D4CA" w:rsidR="00227024" w:rsidRPr="00227024" w:rsidRDefault="00227024" w:rsidP="00604248">
                            <w:pPr>
                              <w:rPr>
                                <w:b/>
                                <w:color w:val="FFFFFF" w:themeColor="background1"/>
                                <w:sz w:val="32"/>
                              </w:rPr>
                            </w:pPr>
                            <w:r w:rsidRPr="00227024">
                              <w:rPr>
                                <w:b/>
                                <w:color w:val="FFFFFF" w:themeColor="background1"/>
                                <w:sz w:val="32"/>
                              </w:rPr>
                              <w:t>Date of approval:</w:t>
                            </w:r>
                          </w:p>
                        </w:tc>
                        <w:tc>
                          <w:tcPr>
                            <w:tcW w:w="4161" w:type="dxa"/>
                            <w:tcBorders>
                              <w:left w:val="single" w:sz="4" w:space="0" w:color="FFFFFF" w:themeColor="background1"/>
                              <w:bottom w:val="single" w:sz="4" w:space="0" w:color="FFFFFF" w:themeColor="background1"/>
                            </w:tcBorders>
                          </w:tcPr>
                          <w:p w14:paraId="77832A5E" w14:textId="21A173CF" w:rsidR="00227024" w:rsidRPr="00227024" w:rsidRDefault="001A5F90" w:rsidP="00604248">
                            <w:pPr>
                              <w:rPr>
                                <w:color w:val="FFFFFF" w:themeColor="background1"/>
                                <w:sz w:val="32"/>
                              </w:rPr>
                            </w:pPr>
                            <w:r>
                              <w:rPr>
                                <w:color w:val="FFFFFF" w:themeColor="background1"/>
                                <w:sz w:val="32"/>
                              </w:rPr>
                              <w:t>11/10/2021</w:t>
                            </w:r>
                          </w:p>
                        </w:tc>
                      </w:tr>
                      <w:tr w:rsidR="00227024" w14:paraId="285D4137" w14:textId="77777777" w:rsidTr="00227024">
                        <w:tc>
                          <w:tcPr>
                            <w:tcW w:w="4159" w:type="dxa"/>
                            <w:tcBorders>
                              <w:top w:val="single" w:sz="4" w:space="0" w:color="FFFFFF" w:themeColor="background1"/>
                              <w:bottom w:val="single" w:sz="4" w:space="0" w:color="FFFFFF" w:themeColor="background1"/>
                              <w:right w:val="single" w:sz="4" w:space="0" w:color="FFFFFF" w:themeColor="background1"/>
                            </w:tcBorders>
                          </w:tcPr>
                          <w:p w14:paraId="7C895720" w14:textId="5CAD0677" w:rsidR="00227024" w:rsidRPr="00227024" w:rsidRDefault="00227024" w:rsidP="00604248">
                            <w:pPr>
                              <w:rPr>
                                <w:b/>
                                <w:color w:val="FFFFFF" w:themeColor="background1"/>
                                <w:sz w:val="32"/>
                              </w:rPr>
                            </w:pPr>
                            <w:r w:rsidRPr="00227024">
                              <w:rPr>
                                <w:b/>
                                <w:color w:val="FFFFFF" w:themeColor="background1"/>
                                <w:sz w:val="32"/>
                              </w:rPr>
                              <w:t>Approved by:</w:t>
                            </w:r>
                          </w:p>
                        </w:tc>
                        <w:tc>
                          <w:tcPr>
                            <w:tcW w:w="4161" w:type="dxa"/>
                            <w:tcBorders>
                              <w:top w:val="single" w:sz="4" w:space="0" w:color="FFFFFF" w:themeColor="background1"/>
                              <w:left w:val="single" w:sz="4" w:space="0" w:color="FFFFFF" w:themeColor="background1"/>
                              <w:bottom w:val="single" w:sz="4" w:space="0" w:color="FFFFFF" w:themeColor="background1"/>
                            </w:tcBorders>
                          </w:tcPr>
                          <w:p w14:paraId="3BE05658" w14:textId="74945F51" w:rsidR="00227024" w:rsidRPr="00227024" w:rsidRDefault="00227024" w:rsidP="00604248">
                            <w:pPr>
                              <w:rPr>
                                <w:color w:val="FFFFFF" w:themeColor="background1"/>
                                <w:sz w:val="32"/>
                              </w:rPr>
                            </w:pPr>
                            <w:r w:rsidRPr="00227024">
                              <w:rPr>
                                <w:color w:val="FFFFFF" w:themeColor="background1"/>
                                <w:sz w:val="32"/>
                              </w:rPr>
                              <w:t>Consilium Academies</w:t>
                            </w:r>
                          </w:p>
                        </w:tc>
                      </w:tr>
                      <w:tr w:rsidR="00227024" w14:paraId="417AC8CD" w14:textId="77777777" w:rsidTr="00227024">
                        <w:trPr>
                          <w:trHeight w:val="67"/>
                        </w:trPr>
                        <w:tc>
                          <w:tcPr>
                            <w:tcW w:w="4159" w:type="dxa"/>
                            <w:tcBorders>
                              <w:top w:val="single" w:sz="4" w:space="0" w:color="FFFFFF" w:themeColor="background1"/>
                              <w:right w:val="single" w:sz="4" w:space="0" w:color="FFFFFF" w:themeColor="background1"/>
                            </w:tcBorders>
                          </w:tcPr>
                          <w:p w14:paraId="1C9BAD41" w14:textId="65D3F05B" w:rsidR="00227024" w:rsidRPr="00227024" w:rsidRDefault="00227024" w:rsidP="00604248">
                            <w:pPr>
                              <w:rPr>
                                <w:b/>
                                <w:color w:val="FFFFFF" w:themeColor="background1"/>
                                <w:sz w:val="32"/>
                              </w:rPr>
                            </w:pPr>
                            <w:r w:rsidRPr="00227024">
                              <w:rPr>
                                <w:b/>
                                <w:color w:val="FFFFFF" w:themeColor="background1"/>
                                <w:sz w:val="32"/>
                              </w:rPr>
                              <w:t>Date of next review:</w:t>
                            </w:r>
                          </w:p>
                        </w:tc>
                        <w:tc>
                          <w:tcPr>
                            <w:tcW w:w="4161" w:type="dxa"/>
                            <w:tcBorders>
                              <w:top w:val="single" w:sz="4" w:space="0" w:color="FFFFFF" w:themeColor="background1"/>
                              <w:left w:val="single" w:sz="4" w:space="0" w:color="FFFFFF" w:themeColor="background1"/>
                            </w:tcBorders>
                          </w:tcPr>
                          <w:p w14:paraId="1B525B06" w14:textId="5F6D2FAB" w:rsidR="00227024" w:rsidRPr="00227024" w:rsidRDefault="00227024" w:rsidP="00B22AC8">
                            <w:pPr>
                              <w:rPr>
                                <w:color w:val="FFFFFF" w:themeColor="background1"/>
                                <w:sz w:val="32"/>
                              </w:rPr>
                            </w:pPr>
                            <w:r w:rsidRPr="00227024">
                              <w:rPr>
                                <w:color w:val="FFFFFF" w:themeColor="background1"/>
                                <w:sz w:val="32"/>
                              </w:rPr>
                              <w:t xml:space="preserve">Review </w:t>
                            </w:r>
                            <w:r w:rsidR="00B22AC8">
                              <w:rPr>
                                <w:color w:val="FFFFFF" w:themeColor="background1"/>
                                <w:sz w:val="32"/>
                              </w:rPr>
                              <w:t>July</w:t>
                            </w:r>
                            <w:r w:rsidRPr="00227024">
                              <w:rPr>
                                <w:color w:val="FFFFFF" w:themeColor="background1"/>
                                <w:sz w:val="32"/>
                              </w:rPr>
                              <w:t xml:space="preserve"> 2022</w:t>
                            </w:r>
                          </w:p>
                        </w:tc>
                      </w:tr>
                    </w:tbl>
                    <w:p w14:paraId="03C4ECBE" w14:textId="77777777" w:rsidR="00604248" w:rsidRPr="00604248" w:rsidRDefault="00604248" w:rsidP="00604248">
                      <w:pPr>
                        <w:rPr>
                          <w:sz w:val="20"/>
                        </w:rPr>
                      </w:pPr>
                    </w:p>
                  </w:txbxContent>
                </v:textbox>
              </v:shape>
            </w:pict>
          </mc:Fallback>
        </mc:AlternateContent>
      </w:r>
      <w:r w:rsidRPr="004827C2">
        <w:rPr>
          <w:noProof/>
          <w:color w:val="D32223"/>
          <w:sz w:val="18"/>
          <w:lang w:eastAsia="en-GB"/>
        </w:rPr>
        <w:drawing>
          <wp:anchor distT="0" distB="0" distL="114300" distR="114300" simplePos="0" relativeHeight="15730688" behindDoc="0" locked="0" layoutInCell="1" allowOverlap="1" wp14:anchorId="17FFADB2" wp14:editId="46B73F5C">
            <wp:simplePos x="0" y="0"/>
            <wp:positionH relativeFrom="column">
              <wp:posOffset>50165</wp:posOffset>
            </wp:positionH>
            <wp:positionV relativeFrom="paragraph">
              <wp:posOffset>5066030</wp:posOffset>
            </wp:positionV>
            <wp:extent cx="3964305" cy="1473835"/>
            <wp:effectExtent l="0" t="0" r="0" b="0"/>
            <wp:wrapNone/>
            <wp:docPr id="4" name="Picture 5" descr="C:\Users\Nicola Jerath\OneDrive - Consilium Academy Trust\Logo\Consilium_Logo_landscape_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Users\Nicola Jerath\OneDrive - Consilium Academy Trust\Logo\Consilium_Logo_landscape_whit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430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827C2">
        <w:rPr>
          <w:noProof/>
          <w:color w:val="D32223"/>
          <w:sz w:val="18"/>
          <w:lang w:eastAsia="en-GB"/>
        </w:rPr>
        <mc:AlternateContent>
          <mc:Choice Requires="wps">
            <w:drawing>
              <wp:anchor distT="0" distB="0" distL="114300" distR="114300" simplePos="0" relativeHeight="15726591" behindDoc="0" locked="0" layoutInCell="1" allowOverlap="1" wp14:anchorId="7F068103" wp14:editId="2506F03C">
                <wp:simplePos x="0" y="0"/>
                <wp:positionH relativeFrom="column">
                  <wp:posOffset>-364490</wp:posOffset>
                </wp:positionH>
                <wp:positionV relativeFrom="paragraph">
                  <wp:posOffset>1960245</wp:posOffset>
                </wp:positionV>
                <wp:extent cx="7924800" cy="4442460"/>
                <wp:effectExtent l="0" t="0" r="0" b="0"/>
                <wp:wrapNone/>
                <wp:docPr id="17" name="Rectangle 17"/>
                <wp:cNvGraphicFramePr/>
                <a:graphic xmlns:a="http://schemas.openxmlformats.org/drawingml/2006/main">
                  <a:graphicData uri="http://schemas.microsoft.com/office/word/2010/wordprocessingShape">
                    <wps:wsp>
                      <wps:cNvSpPr/>
                      <wps:spPr>
                        <a:xfrm>
                          <a:off x="0" y="0"/>
                          <a:ext cx="7924800" cy="4442460"/>
                        </a:xfrm>
                        <a:prstGeom prst="rect">
                          <a:avLst/>
                        </a:prstGeom>
                        <a:solidFill>
                          <a:srgbClr val="D322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01B16" id="Rectangle 17" o:spid="_x0000_s1026" style="position:absolute;margin-left:-28.7pt;margin-top:154.35pt;width:624pt;height:349.8pt;z-index:157265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" fillcolor="#d32223" stroked="f" strokeweight="2pt"/>
            </w:pict>
          </mc:Fallback>
        </mc:AlternateContent>
      </w:r>
      <w:r w:rsidR="00B22AC8">
        <w:rPr>
          <w:b w:val="0"/>
          <w:color w:val="D32223"/>
          <w:sz w:val="48"/>
          <w:szCs w:val="90"/>
        </w:rPr>
        <w:t>October</w:t>
      </w:r>
      <w:r w:rsidR="00582E61" w:rsidRPr="004827C2">
        <w:rPr>
          <w:b w:val="0"/>
          <w:color w:val="D32223"/>
          <w:sz w:val="48"/>
          <w:szCs w:val="90"/>
        </w:rPr>
        <w:t xml:space="preserve"> </w:t>
      </w:r>
      <w:r w:rsidR="00CF0612" w:rsidRPr="004827C2">
        <w:rPr>
          <w:b w:val="0"/>
          <w:color w:val="D32223"/>
          <w:sz w:val="48"/>
          <w:szCs w:val="90"/>
        </w:rPr>
        <w:t>2021</w:t>
      </w:r>
    </w:p>
    <w:p w14:paraId="302F5285" w14:textId="77777777" w:rsidR="00FB3A12" w:rsidRPr="007C3D2D" w:rsidRDefault="00FB3A12" w:rsidP="00D60A20">
      <w:pPr>
        <w:rPr>
          <w:sz w:val="56"/>
        </w:rPr>
        <w:sectPr w:rsidR="00FB3A12" w:rsidRPr="007C3D2D">
          <w:footerReference w:type="default" r:id="rId9"/>
          <w:footerReference w:type="first" r:id="rId10"/>
          <w:type w:val="continuous"/>
          <w:pgSz w:w="11910" w:h="16840"/>
          <w:pgMar w:top="0" w:right="0" w:bottom="0" w:left="0" w:header="720" w:footer="720" w:gutter="0"/>
          <w:cols w:space="720"/>
        </w:sectPr>
      </w:pPr>
    </w:p>
    <w:p w14:paraId="227D9827" w14:textId="77777777" w:rsidR="0009466A" w:rsidRDefault="0009466A" w:rsidP="00144315">
      <w:pPr>
        <w:jc w:val="both"/>
        <w:rPr>
          <w:rFonts w:cs="Arial"/>
          <w:b/>
          <w:szCs w:val="24"/>
        </w:rPr>
      </w:pPr>
    </w:p>
    <w:p w14:paraId="4742CFDB" w14:textId="77777777" w:rsidR="00D60A20" w:rsidRPr="007C3D2D" w:rsidRDefault="00D60A20" w:rsidP="00144315">
      <w:pPr>
        <w:jc w:val="both"/>
        <w:rPr>
          <w:rFonts w:cs="Arial"/>
          <w:b/>
          <w:szCs w:val="24"/>
        </w:rPr>
      </w:pPr>
    </w:p>
    <w:sdt>
      <w:sdtPr>
        <w:rPr>
          <w:rFonts w:ascii="FS Joey" w:eastAsia="FS Joey" w:hAnsi="FS Joey" w:cs="FS Joey"/>
          <w:color w:val="auto"/>
          <w:sz w:val="22"/>
          <w:szCs w:val="22"/>
          <w:lang w:val="en-GB"/>
        </w:rPr>
        <w:id w:val="1040243187"/>
        <w:docPartObj>
          <w:docPartGallery w:val="Table of Contents"/>
          <w:docPartUnique/>
        </w:docPartObj>
      </w:sdtPr>
      <w:sdtEndPr>
        <w:rPr>
          <w:b/>
          <w:bCs/>
          <w:noProof/>
        </w:rPr>
      </w:sdtEndPr>
      <w:sdtContent>
        <w:p w14:paraId="692CED88" w14:textId="77777777" w:rsidR="007C3D2D" w:rsidRPr="00C666EE" w:rsidRDefault="007C3D2D" w:rsidP="00144315">
          <w:pPr>
            <w:pStyle w:val="TOCHeading"/>
            <w:jc w:val="both"/>
            <w:rPr>
              <w:rFonts w:ascii="FS Joey" w:hAnsi="FS Joey"/>
              <w:color w:val="0070C0"/>
              <w:sz w:val="28"/>
              <w:szCs w:val="28"/>
            </w:rPr>
          </w:pPr>
          <w:r w:rsidRPr="004827C2">
            <w:rPr>
              <w:rFonts w:ascii="FS Joey" w:hAnsi="FS Joey"/>
              <w:b/>
              <w:color w:val="D32223"/>
              <w:sz w:val="56"/>
              <w:szCs w:val="28"/>
            </w:rPr>
            <w:t>Contents</w:t>
          </w:r>
          <w:r>
            <w:rPr>
              <w:rFonts w:ascii="FS Joey" w:hAnsi="FS Joey"/>
              <w:b/>
              <w:color w:val="0070C0"/>
              <w:sz w:val="56"/>
              <w:szCs w:val="28"/>
            </w:rPr>
            <w:br/>
          </w:r>
        </w:p>
        <w:p w14:paraId="0FE40F69" w14:textId="0C35794E" w:rsidR="00672467" w:rsidRPr="009C28D3" w:rsidRDefault="007C3D2D">
          <w:pPr>
            <w:pStyle w:val="TOC1"/>
            <w:rPr>
              <w:rFonts w:ascii="FS Joey" w:eastAsiaTheme="minorEastAsia" w:hAnsi="FS Joey" w:cstheme="minorBidi"/>
              <w:b w:val="0"/>
              <w:bCs w:val="0"/>
              <w:noProof/>
              <w:snapToGrid/>
              <w:sz w:val="24"/>
              <w:szCs w:val="24"/>
              <w:lang w:eastAsia="en-GB"/>
            </w:rPr>
          </w:pPr>
          <w:r w:rsidRPr="009C28D3">
            <w:rPr>
              <w:rFonts w:ascii="FS Joey" w:hAnsi="FS Joey"/>
              <w:b w:val="0"/>
              <w:bCs w:val="0"/>
              <w:sz w:val="24"/>
              <w:szCs w:val="24"/>
            </w:rPr>
            <w:fldChar w:fldCharType="begin"/>
          </w:r>
          <w:r w:rsidRPr="009C28D3">
            <w:rPr>
              <w:rFonts w:ascii="FS Joey" w:hAnsi="FS Joey"/>
              <w:b w:val="0"/>
              <w:bCs w:val="0"/>
              <w:sz w:val="24"/>
              <w:szCs w:val="24"/>
            </w:rPr>
            <w:instrText xml:space="preserve"> TOC \o "1-3" \h \z \u </w:instrText>
          </w:r>
          <w:r w:rsidRPr="009C28D3">
            <w:rPr>
              <w:rFonts w:ascii="FS Joey" w:hAnsi="FS Joey"/>
              <w:b w:val="0"/>
              <w:bCs w:val="0"/>
              <w:sz w:val="24"/>
              <w:szCs w:val="24"/>
            </w:rPr>
            <w:fldChar w:fldCharType="separate"/>
          </w:r>
          <w:hyperlink w:anchor="_Toc84419978" w:history="1">
            <w:r w:rsidR="00672467" w:rsidRPr="009C28D3">
              <w:rPr>
                <w:rStyle w:val="Hyperlink"/>
                <w:rFonts w:ascii="FS Joey" w:eastAsia="Calibri" w:hAnsi="FS Joey"/>
                <w:b w:val="0"/>
                <w:bCs w:val="0"/>
                <w:noProof/>
                <w:sz w:val="24"/>
                <w:szCs w:val="24"/>
              </w:rPr>
              <w:t>1. Intent</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_Toc84419978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3</w:t>
            </w:r>
            <w:r w:rsidR="00672467" w:rsidRPr="009C28D3">
              <w:rPr>
                <w:rFonts w:ascii="FS Joey" w:hAnsi="FS Joey"/>
                <w:b w:val="0"/>
                <w:bCs w:val="0"/>
                <w:noProof/>
                <w:webHidden/>
                <w:sz w:val="24"/>
                <w:szCs w:val="24"/>
              </w:rPr>
              <w:fldChar w:fldCharType="end"/>
            </w:r>
          </w:hyperlink>
        </w:p>
        <w:p w14:paraId="3B2FF79A" w14:textId="675608E4" w:rsidR="00672467" w:rsidRPr="009C28D3" w:rsidRDefault="00D47F37">
          <w:pPr>
            <w:pStyle w:val="TOC1"/>
            <w:rPr>
              <w:rFonts w:ascii="FS Joey" w:eastAsiaTheme="minorEastAsia" w:hAnsi="FS Joey" w:cstheme="minorBidi"/>
              <w:b w:val="0"/>
              <w:bCs w:val="0"/>
              <w:noProof/>
              <w:snapToGrid/>
              <w:sz w:val="24"/>
              <w:szCs w:val="24"/>
              <w:lang w:eastAsia="en-GB"/>
            </w:rPr>
          </w:pPr>
          <w:hyperlink w:anchor="_Toc84419979" w:history="1">
            <w:r w:rsidR="00672467" w:rsidRPr="009C28D3">
              <w:rPr>
                <w:rStyle w:val="Hyperlink"/>
                <w:rFonts w:ascii="FS Joey" w:eastAsia="Calibri" w:hAnsi="FS Joey"/>
                <w:b w:val="0"/>
                <w:bCs w:val="0"/>
                <w:noProof/>
                <w:sz w:val="24"/>
                <w:szCs w:val="24"/>
              </w:rPr>
              <w:t>2. Reading</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_Toc84419979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4</w:t>
            </w:r>
            <w:r w:rsidR="00672467" w:rsidRPr="009C28D3">
              <w:rPr>
                <w:rFonts w:ascii="FS Joey" w:hAnsi="FS Joey"/>
                <w:b w:val="0"/>
                <w:bCs w:val="0"/>
                <w:noProof/>
                <w:webHidden/>
                <w:sz w:val="24"/>
                <w:szCs w:val="24"/>
              </w:rPr>
              <w:fldChar w:fldCharType="end"/>
            </w:r>
          </w:hyperlink>
        </w:p>
        <w:p w14:paraId="3A3A9B39" w14:textId="161E9896" w:rsidR="00672467" w:rsidRPr="009C28D3" w:rsidRDefault="00D47F37">
          <w:pPr>
            <w:pStyle w:val="TOC1"/>
            <w:rPr>
              <w:rFonts w:ascii="FS Joey" w:eastAsiaTheme="minorEastAsia" w:hAnsi="FS Joey" w:cstheme="minorBidi"/>
              <w:b w:val="0"/>
              <w:bCs w:val="0"/>
              <w:noProof/>
              <w:snapToGrid/>
              <w:sz w:val="24"/>
              <w:szCs w:val="24"/>
              <w:lang w:eastAsia="en-GB"/>
            </w:rPr>
          </w:pPr>
          <w:hyperlink w:anchor="_Toc84419980" w:history="1">
            <w:r w:rsidR="00672467" w:rsidRPr="009C28D3">
              <w:rPr>
                <w:rStyle w:val="Hyperlink"/>
                <w:rFonts w:ascii="FS Joey" w:eastAsia="Calibri" w:hAnsi="FS Joey"/>
                <w:b w:val="0"/>
                <w:bCs w:val="0"/>
                <w:noProof/>
                <w:sz w:val="24"/>
                <w:szCs w:val="24"/>
              </w:rPr>
              <w:t>3. Vocabulary and Spelling</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_Toc84419980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4</w:t>
            </w:r>
            <w:r w:rsidR="00672467" w:rsidRPr="009C28D3">
              <w:rPr>
                <w:rFonts w:ascii="FS Joey" w:hAnsi="FS Joey"/>
                <w:b w:val="0"/>
                <w:bCs w:val="0"/>
                <w:noProof/>
                <w:webHidden/>
                <w:sz w:val="24"/>
                <w:szCs w:val="24"/>
              </w:rPr>
              <w:fldChar w:fldCharType="end"/>
            </w:r>
          </w:hyperlink>
        </w:p>
        <w:p w14:paraId="7561B019" w14:textId="0E06D432" w:rsidR="00672467" w:rsidRPr="009C28D3" w:rsidRDefault="00D47F37">
          <w:pPr>
            <w:pStyle w:val="TOC1"/>
            <w:rPr>
              <w:rFonts w:ascii="FS Joey" w:eastAsiaTheme="minorEastAsia" w:hAnsi="FS Joey" w:cstheme="minorBidi"/>
              <w:b w:val="0"/>
              <w:bCs w:val="0"/>
              <w:noProof/>
              <w:snapToGrid/>
              <w:sz w:val="24"/>
              <w:szCs w:val="24"/>
              <w:lang w:eastAsia="en-GB"/>
            </w:rPr>
          </w:pPr>
          <w:hyperlink w:anchor="_Toc84419981" w:history="1">
            <w:r w:rsidR="00672467" w:rsidRPr="009C28D3">
              <w:rPr>
                <w:rStyle w:val="Hyperlink"/>
                <w:rFonts w:ascii="FS Joey" w:eastAsia="Calibri" w:hAnsi="FS Joey"/>
                <w:b w:val="0"/>
                <w:bCs w:val="0"/>
                <w:noProof/>
                <w:sz w:val="24"/>
                <w:szCs w:val="24"/>
              </w:rPr>
              <w:t>4. Drafting, Redrafting and Re-reading</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_Toc84419981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5</w:t>
            </w:r>
            <w:r w:rsidR="00672467" w:rsidRPr="009C28D3">
              <w:rPr>
                <w:rFonts w:ascii="FS Joey" w:hAnsi="FS Joey"/>
                <w:b w:val="0"/>
                <w:bCs w:val="0"/>
                <w:noProof/>
                <w:webHidden/>
                <w:sz w:val="24"/>
                <w:szCs w:val="24"/>
              </w:rPr>
              <w:fldChar w:fldCharType="end"/>
            </w:r>
          </w:hyperlink>
        </w:p>
        <w:p w14:paraId="01E5DAD4" w14:textId="2DF47FF9" w:rsidR="00672467" w:rsidRPr="009C28D3" w:rsidRDefault="00D47F37">
          <w:pPr>
            <w:pStyle w:val="TOC1"/>
            <w:rPr>
              <w:rFonts w:ascii="FS Joey" w:eastAsiaTheme="minorEastAsia" w:hAnsi="FS Joey" w:cstheme="minorBidi"/>
              <w:b w:val="0"/>
              <w:bCs w:val="0"/>
              <w:noProof/>
              <w:snapToGrid/>
              <w:sz w:val="24"/>
              <w:szCs w:val="24"/>
              <w:lang w:eastAsia="en-GB"/>
            </w:rPr>
          </w:pPr>
          <w:hyperlink w:anchor="_Toc84419983" w:history="1">
            <w:r w:rsidR="00672467" w:rsidRPr="009C28D3">
              <w:rPr>
                <w:rStyle w:val="Hyperlink"/>
                <w:rFonts w:ascii="FS Joey" w:eastAsia="Calibri" w:hAnsi="FS Joey"/>
                <w:b w:val="0"/>
                <w:bCs w:val="0"/>
                <w:noProof/>
                <w:sz w:val="24"/>
                <w:szCs w:val="24"/>
              </w:rPr>
              <w:t>5. Marking for Literacy</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_Toc84419983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5</w:t>
            </w:r>
            <w:r w:rsidR="00672467" w:rsidRPr="009C28D3">
              <w:rPr>
                <w:rFonts w:ascii="FS Joey" w:hAnsi="FS Joey"/>
                <w:b w:val="0"/>
                <w:bCs w:val="0"/>
                <w:noProof/>
                <w:webHidden/>
                <w:sz w:val="24"/>
                <w:szCs w:val="24"/>
              </w:rPr>
              <w:fldChar w:fldCharType="end"/>
            </w:r>
          </w:hyperlink>
        </w:p>
        <w:p w14:paraId="6A08B401" w14:textId="41A223D3" w:rsidR="00672467" w:rsidRPr="009C28D3" w:rsidRDefault="00D47F37">
          <w:pPr>
            <w:pStyle w:val="TOC1"/>
            <w:rPr>
              <w:rFonts w:ascii="FS Joey" w:eastAsiaTheme="minorEastAsia" w:hAnsi="FS Joey" w:cstheme="minorBidi"/>
              <w:b w:val="0"/>
              <w:bCs w:val="0"/>
              <w:noProof/>
              <w:snapToGrid/>
              <w:sz w:val="24"/>
              <w:szCs w:val="24"/>
              <w:lang w:eastAsia="en-GB"/>
            </w:rPr>
          </w:pPr>
          <w:hyperlink w:anchor="_Toc84419984" w:history="1">
            <w:r w:rsidR="00672467" w:rsidRPr="009C28D3">
              <w:rPr>
                <w:rStyle w:val="Hyperlink"/>
                <w:rFonts w:ascii="FS Joey" w:eastAsia="Calibri" w:hAnsi="FS Joey"/>
                <w:b w:val="0"/>
                <w:bCs w:val="0"/>
                <w:noProof/>
                <w:sz w:val="24"/>
                <w:szCs w:val="24"/>
              </w:rPr>
              <w:t>6. Writing extended opportunities</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_Toc84419984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5</w:t>
            </w:r>
            <w:r w:rsidR="00672467" w:rsidRPr="009C28D3">
              <w:rPr>
                <w:rFonts w:ascii="FS Joey" w:hAnsi="FS Joey"/>
                <w:b w:val="0"/>
                <w:bCs w:val="0"/>
                <w:noProof/>
                <w:webHidden/>
                <w:sz w:val="24"/>
                <w:szCs w:val="24"/>
              </w:rPr>
              <w:fldChar w:fldCharType="end"/>
            </w:r>
          </w:hyperlink>
        </w:p>
        <w:p w14:paraId="6AEE8505" w14:textId="6A226A23" w:rsidR="00672467" w:rsidRPr="009C28D3" w:rsidRDefault="00D47F37">
          <w:pPr>
            <w:pStyle w:val="TOC1"/>
            <w:rPr>
              <w:rFonts w:ascii="FS Joey" w:eastAsiaTheme="minorEastAsia" w:hAnsi="FS Joey" w:cstheme="minorBidi"/>
              <w:b w:val="0"/>
              <w:bCs w:val="0"/>
              <w:noProof/>
              <w:snapToGrid/>
              <w:sz w:val="24"/>
              <w:szCs w:val="24"/>
              <w:lang w:eastAsia="en-GB"/>
            </w:rPr>
          </w:pPr>
          <w:hyperlink w:anchor="_Toc84419985" w:history="1">
            <w:r w:rsidR="00672467" w:rsidRPr="009C28D3">
              <w:rPr>
                <w:rStyle w:val="Hyperlink"/>
                <w:rFonts w:ascii="FS Joey" w:eastAsia="Calibri" w:hAnsi="FS Joey"/>
                <w:b w:val="0"/>
                <w:bCs w:val="0"/>
                <w:noProof/>
                <w:sz w:val="24"/>
                <w:szCs w:val="24"/>
              </w:rPr>
              <w:t>7. Literacy Intervention groups</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_Toc84419985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5</w:t>
            </w:r>
            <w:r w:rsidR="00672467" w:rsidRPr="009C28D3">
              <w:rPr>
                <w:rFonts w:ascii="FS Joey" w:hAnsi="FS Joey"/>
                <w:b w:val="0"/>
                <w:bCs w:val="0"/>
                <w:noProof/>
                <w:webHidden/>
                <w:sz w:val="24"/>
                <w:szCs w:val="24"/>
              </w:rPr>
              <w:fldChar w:fldCharType="end"/>
            </w:r>
          </w:hyperlink>
        </w:p>
        <w:p w14:paraId="1221F8A7" w14:textId="77352118" w:rsidR="00672467" w:rsidRPr="009C28D3" w:rsidRDefault="00D47F37">
          <w:pPr>
            <w:pStyle w:val="TOC1"/>
            <w:rPr>
              <w:rFonts w:ascii="FS Joey" w:eastAsiaTheme="minorEastAsia" w:hAnsi="FS Joey" w:cstheme="minorBidi"/>
              <w:b w:val="0"/>
              <w:bCs w:val="0"/>
              <w:noProof/>
              <w:snapToGrid/>
              <w:sz w:val="24"/>
              <w:szCs w:val="24"/>
              <w:lang w:eastAsia="en-GB"/>
            </w:rPr>
          </w:pPr>
          <w:hyperlink w:anchor="_Toc84419990" w:history="1">
            <w:r w:rsidR="00672467" w:rsidRPr="009C28D3">
              <w:rPr>
                <w:rStyle w:val="Hyperlink"/>
                <w:rFonts w:ascii="FS Joey" w:eastAsia="Calibri" w:hAnsi="FS Joey"/>
                <w:b w:val="0"/>
                <w:bCs w:val="0"/>
                <w:noProof/>
                <w:sz w:val="24"/>
                <w:szCs w:val="24"/>
              </w:rPr>
              <w:t>8. Academic Talk</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_Toc84419990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6</w:t>
            </w:r>
            <w:r w:rsidR="00672467" w:rsidRPr="009C28D3">
              <w:rPr>
                <w:rFonts w:ascii="FS Joey" w:hAnsi="FS Joey"/>
                <w:b w:val="0"/>
                <w:bCs w:val="0"/>
                <w:noProof/>
                <w:webHidden/>
                <w:sz w:val="24"/>
                <w:szCs w:val="24"/>
              </w:rPr>
              <w:fldChar w:fldCharType="end"/>
            </w:r>
          </w:hyperlink>
        </w:p>
        <w:p w14:paraId="3C4CE89F" w14:textId="57AD528D" w:rsidR="00672467" w:rsidRPr="009C28D3" w:rsidRDefault="00D47F37">
          <w:pPr>
            <w:pStyle w:val="TOC1"/>
            <w:rPr>
              <w:rFonts w:ascii="FS Joey" w:eastAsiaTheme="minorEastAsia" w:hAnsi="FS Joey" w:cstheme="minorBidi"/>
              <w:b w:val="0"/>
              <w:bCs w:val="0"/>
              <w:noProof/>
              <w:snapToGrid/>
              <w:sz w:val="24"/>
              <w:szCs w:val="24"/>
              <w:lang w:eastAsia="en-GB"/>
            </w:rPr>
          </w:pPr>
          <w:hyperlink w:anchor="_Toc84419991" w:history="1">
            <w:r w:rsidR="00672467" w:rsidRPr="009C28D3">
              <w:rPr>
                <w:rStyle w:val="Hyperlink"/>
                <w:rFonts w:ascii="FS Joey" w:eastAsia="Calibri" w:hAnsi="FS Joey"/>
                <w:b w:val="0"/>
                <w:bCs w:val="0"/>
                <w:noProof/>
                <w:sz w:val="24"/>
                <w:szCs w:val="24"/>
              </w:rPr>
              <w:t>9. Roles and Responsibilities</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_Toc84419991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6</w:t>
            </w:r>
            <w:r w:rsidR="00672467" w:rsidRPr="009C28D3">
              <w:rPr>
                <w:rFonts w:ascii="FS Joey" w:hAnsi="FS Joey"/>
                <w:b w:val="0"/>
                <w:bCs w:val="0"/>
                <w:noProof/>
                <w:webHidden/>
                <w:sz w:val="24"/>
                <w:szCs w:val="24"/>
              </w:rPr>
              <w:fldChar w:fldCharType="end"/>
            </w:r>
          </w:hyperlink>
        </w:p>
        <w:p w14:paraId="0ACAB3F4" w14:textId="7BA4EFDA" w:rsidR="00672467" w:rsidRPr="009C28D3" w:rsidRDefault="00D47F37">
          <w:pPr>
            <w:pStyle w:val="TOC1"/>
            <w:rPr>
              <w:rFonts w:ascii="FS Joey" w:eastAsiaTheme="minorEastAsia" w:hAnsi="FS Joey" w:cstheme="minorBidi"/>
              <w:b w:val="0"/>
              <w:bCs w:val="0"/>
              <w:noProof/>
              <w:snapToGrid/>
              <w:sz w:val="24"/>
              <w:szCs w:val="24"/>
              <w:lang w:eastAsia="en-GB"/>
            </w:rPr>
          </w:pPr>
          <w:hyperlink w:anchor="_Toc84419999" w:history="1">
            <w:r w:rsidR="00672467" w:rsidRPr="009C28D3">
              <w:rPr>
                <w:rStyle w:val="Hyperlink"/>
                <w:rFonts w:ascii="FS Joey" w:eastAsia="Calibri" w:hAnsi="FS Joey"/>
                <w:b w:val="0"/>
                <w:bCs w:val="0"/>
                <w:noProof/>
                <w:sz w:val="24"/>
                <w:szCs w:val="24"/>
              </w:rPr>
              <w:t>10. Appendix 1: Definitions</w:t>
            </w:r>
            <w:r w:rsidR="00672467" w:rsidRPr="009C28D3">
              <w:rPr>
                <w:rFonts w:ascii="FS Joey" w:hAnsi="FS Joey"/>
                <w:b w:val="0"/>
                <w:bCs w:val="0"/>
                <w:noProof/>
                <w:webHidden/>
                <w:sz w:val="24"/>
                <w:szCs w:val="24"/>
              </w:rPr>
              <w:tab/>
            </w:r>
            <w:r w:rsidR="00672467" w:rsidRPr="009C28D3">
              <w:rPr>
                <w:rFonts w:ascii="FS Joey" w:hAnsi="FS Joey"/>
                <w:b w:val="0"/>
                <w:bCs w:val="0"/>
                <w:noProof/>
                <w:webHidden/>
                <w:sz w:val="24"/>
                <w:szCs w:val="24"/>
              </w:rPr>
              <w:fldChar w:fldCharType="begin"/>
            </w:r>
            <w:r w:rsidR="00672467" w:rsidRPr="009C28D3">
              <w:rPr>
                <w:rFonts w:ascii="FS Joey" w:hAnsi="FS Joey"/>
                <w:b w:val="0"/>
                <w:bCs w:val="0"/>
                <w:noProof/>
                <w:webHidden/>
                <w:sz w:val="24"/>
                <w:szCs w:val="24"/>
              </w:rPr>
              <w:instrText xml:space="preserve"> PAGEREF _Toc84419999 \h </w:instrText>
            </w:r>
            <w:r w:rsidR="00672467" w:rsidRPr="009C28D3">
              <w:rPr>
                <w:rFonts w:ascii="FS Joey" w:hAnsi="FS Joey"/>
                <w:b w:val="0"/>
                <w:bCs w:val="0"/>
                <w:noProof/>
                <w:webHidden/>
                <w:sz w:val="24"/>
                <w:szCs w:val="24"/>
              </w:rPr>
            </w:r>
            <w:r w:rsidR="00672467" w:rsidRPr="009C28D3">
              <w:rPr>
                <w:rFonts w:ascii="FS Joey" w:hAnsi="FS Joey"/>
                <w:b w:val="0"/>
                <w:bCs w:val="0"/>
                <w:noProof/>
                <w:webHidden/>
                <w:sz w:val="24"/>
                <w:szCs w:val="24"/>
              </w:rPr>
              <w:fldChar w:fldCharType="separate"/>
            </w:r>
            <w:r w:rsidR="00672467" w:rsidRPr="009C28D3">
              <w:rPr>
                <w:rFonts w:ascii="FS Joey" w:hAnsi="FS Joey"/>
                <w:b w:val="0"/>
                <w:bCs w:val="0"/>
                <w:noProof/>
                <w:webHidden/>
                <w:sz w:val="24"/>
                <w:szCs w:val="24"/>
              </w:rPr>
              <w:t>6</w:t>
            </w:r>
            <w:r w:rsidR="00672467" w:rsidRPr="009C28D3">
              <w:rPr>
                <w:rFonts w:ascii="FS Joey" w:hAnsi="FS Joey"/>
                <w:b w:val="0"/>
                <w:bCs w:val="0"/>
                <w:noProof/>
                <w:webHidden/>
                <w:sz w:val="24"/>
                <w:szCs w:val="24"/>
              </w:rPr>
              <w:fldChar w:fldCharType="end"/>
            </w:r>
          </w:hyperlink>
        </w:p>
        <w:p w14:paraId="7F28BAD6" w14:textId="7E369AF8" w:rsidR="007C3D2D" w:rsidRDefault="007C3D2D" w:rsidP="00144315">
          <w:pPr>
            <w:jc w:val="both"/>
          </w:pPr>
          <w:r w:rsidRPr="009C28D3">
            <w:rPr>
              <w:noProof/>
              <w:sz w:val="24"/>
              <w:szCs w:val="24"/>
            </w:rPr>
            <w:fldChar w:fldCharType="end"/>
          </w:r>
        </w:p>
      </w:sdtContent>
    </w:sdt>
    <w:p w14:paraId="58949901" w14:textId="77777777" w:rsidR="0009466A" w:rsidRDefault="0009466A" w:rsidP="00144315">
      <w:pPr>
        <w:jc w:val="both"/>
        <w:rPr>
          <w:rFonts w:ascii="Arial" w:hAnsi="Arial" w:cs="Arial"/>
          <w:b/>
          <w:szCs w:val="24"/>
        </w:rPr>
      </w:pPr>
    </w:p>
    <w:p w14:paraId="57BE9F8B" w14:textId="77777777" w:rsidR="0009466A" w:rsidRDefault="0009466A" w:rsidP="00144315">
      <w:pPr>
        <w:jc w:val="both"/>
        <w:rPr>
          <w:rFonts w:ascii="Arial" w:hAnsi="Arial" w:cs="Arial"/>
          <w:b/>
          <w:szCs w:val="24"/>
        </w:rPr>
      </w:pPr>
    </w:p>
    <w:p w14:paraId="46FB6BB7" w14:textId="77777777" w:rsidR="0009466A" w:rsidRDefault="0009466A" w:rsidP="00144315">
      <w:pPr>
        <w:jc w:val="both"/>
        <w:rPr>
          <w:rFonts w:ascii="Arial" w:hAnsi="Arial" w:cs="Arial"/>
          <w:b/>
          <w:szCs w:val="24"/>
        </w:rPr>
      </w:pPr>
    </w:p>
    <w:p w14:paraId="36602B9D" w14:textId="4D3C8093" w:rsidR="0009466A" w:rsidRDefault="0009466A" w:rsidP="00144315">
      <w:pPr>
        <w:jc w:val="both"/>
        <w:rPr>
          <w:rFonts w:ascii="Arial" w:hAnsi="Arial" w:cs="Arial"/>
          <w:b/>
          <w:szCs w:val="24"/>
        </w:rPr>
      </w:pPr>
    </w:p>
    <w:p w14:paraId="2276019A" w14:textId="77777777" w:rsidR="0009466A" w:rsidRDefault="0009466A" w:rsidP="00144315">
      <w:pPr>
        <w:jc w:val="both"/>
        <w:rPr>
          <w:rFonts w:ascii="Arial" w:hAnsi="Arial" w:cs="Arial"/>
          <w:b/>
          <w:szCs w:val="24"/>
        </w:rPr>
      </w:pPr>
    </w:p>
    <w:p w14:paraId="24282313" w14:textId="77777777" w:rsidR="0009466A" w:rsidRDefault="0009466A" w:rsidP="00144315">
      <w:pPr>
        <w:jc w:val="both"/>
        <w:rPr>
          <w:rFonts w:ascii="Arial" w:hAnsi="Arial" w:cs="Arial"/>
          <w:b/>
          <w:szCs w:val="24"/>
        </w:rPr>
      </w:pPr>
    </w:p>
    <w:p w14:paraId="32D6573C" w14:textId="46978FFF" w:rsidR="0009466A" w:rsidRDefault="0009466A" w:rsidP="00144315">
      <w:pPr>
        <w:jc w:val="both"/>
        <w:rPr>
          <w:rFonts w:ascii="Arial" w:hAnsi="Arial" w:cs="Arial"/>
          <w:b/>
          <w:szCs w:val="24"/>
        </w:rPr>
      </w:pPr>
    </w:p>
    <w:p w14:paraId="63DD6FA3" w14:textId="1B156225" w:rsidR="003D3D86" w:rsidRDefault="003D3D86" w:rsidP="00144315">
      <w:pPr>
        <w:jc w:val="both"/>
        <w:rPr>
          <w:rFonts w:ascii="Arial" w:hAnsi="Arial" w:cs="Arial"/>
          <w:b/>
          <w:szCs w:val="24"/>
        </w:rPr>
      </w:pPr>
    </w:p>
    <w:p w14:paraId="4110AE0F" w14:textId="2A2739D5" w:rsidR="003D3D86" w:rsidRDefault="003D3D86" w:rsidP="00144315">
      <w:pPr>
        <w:jc w:val="both"/>
        <w:rPr>
          <w:rFonts w:ascii="Arial" w:hAnsi="Arial" w:cs="Arial"/>
          <w:b/>
          <w:szCs w:val="24"/>
        </w:rPr>
      </w:pPr>
    </w:p>
    <w:p w14:paraId="37F25A3B" w14:textId="77777777" w:rsidR="003D3D86" w:rsidRDefault="003D3D86" w:rsidP="00144315">
      <w:pPr>
        <w:jc w:val="both"/>
        <w:rPr>
          <w:rFonts w:ascii="Arial" w:hAnsi="Arial" w:cs="Arial"/>
          <w:b/>
          <w:szCs w:val="24"/>
        </w:rPr>
      </w:pPr>
    </w:p>
    <w:p w14:paraId="677C48AC" w14:textId="77777777" w:rsidR="003D3D86" w:rsidRDefault="003D3D86" w:rsidP="00144315">
      <w:pPr>
        <w:jc w:val="both"/>
        <w:rPr>
          <w:rFonts w:ascii="Arial" w:hAnsi="Arial" w:cs="Arial"/>
          <w:b/>
          <w:szCs w:val="24"/>
        </w:rPr>
      </w:pPr>
    </w:p>
    <w:p w14:paraId="25FCD404" w14:textId="77777777" w:rsidR="003D3D86" w:rsidRDefault="003D3D86" w:rsidP="00144315">
      <w:pPr>
        <w:jc w:val="both"/>
        <w:rPr>
          <w:rFonts w:ascii="Arial" w:hAnsi="Arial" w:cs="Arial"/>
          <w:b/>
          <w:szCs w:val="24"/>
        </w:rPr>
      </w:pPr>
    </w:p>
    <w:p w14:paraId="6F5E55A6" w14:textId="77777777" w:rsidR="003D3D86" w:rsidRDefault="003D3D86" w:rsidP="00144315">
      <w:pPr>
        <w:jc w:val="both"/>
        <w:rPr>
          <w:rFonts w:ascii="Arial" w:hAnsi="Arial" w:cs="Arial"/>
          <w:b/>
          <w:szCs w:val="24"/>
        </w:rPr>
      </w:pPr>
    </w:p>
    <w:p w14:paraId="1108A3FD" w14:textId="77777777" w:rsidR="003D3D86" w:rsidRDefault="003D3D86" w:rsidP="00144315">
      <w:pPr>
        <w:jc w:val="both"/>
        <w:rPr>
          <w:rFonts w:ascii="Arial" w:hAnsi="Arial" w:cs="Arial"/>
          <w:b/>
          <w:szCs w:val="24"/>
        </w:rPr>
      </w:pPr>
    </w:p>
    <w:p w14:paraId="1387DCEE" w14:textId="77777777" w:rsidR="003D3D86" w:rsidRDefault="003D3D86" w:rsidP="00144315">
      <w:pPr>
        <w:jc w:val="both"/>
        <w:rPr>
          <w:rFonts w:ascii="Arial" w:hAnsi="Arial" w:cs="Arial"/>
          <w:b/>
          <w:szCs w:val="24"/>
        </w:rPr>
      </w:pPr>
    </w:p>
    <w:p w14:paraId="5E335CE4" w14:textId="77777777" w:rsidR="003D3D86" w:rsidRDefault="003D3D86" w:rsidP="00144315">
      <w:pPr>
        <w:jc w:val="both"/>
        <w:rPr>
          <w:rFonts w:ascii="Arial" w:hAnsi="Arial" w:cs="Arial"/>
          <w:b/>
          <w:szCs w:val="24"/>
        </w:rPr>
      </w:pPr>
    </w:p>
    <w:p w14:paraId="737F8D23" w14:textId="77777777" w:rsidR="003D3D86" w:rsidRDefault="003D3D86" w:rsidP="00144315">
      <w:pPr>
        <w:jc w:val="both"/>
        <w:rPr>
          <w:rFonts w:ascii="Arial" w:hAnsi="Arial" w:cs="Arial"/>
          <w:b/>
          <w:szCs w:val="24"/>
        </w:rPr>
      </w:pPr>
    </w:p>
    <w:p w14:paraId="7F5670A5" w14:textId="77777777" w:rsidR="003D3D86" w:rsidRDefault="003D3D86" w:rsidP="00144315">
      <w:pPr>
        <w:jc w:val="both"/>
        <w:rPr>
          <w:rFonts w:ascii="Arial" w:hAnsi="Arial" w:cs="Arial"/>
          <w:b/>
          <w:szCs w:val="24"/>
        </w:rPr>
      </w:pPr>
    </w:p>
    <w:p w14:paraId="322C70BD" w14:textId="77777777" w:rsidR="003D3D86" w:rsidRDefault="003D3D86" w:rsidP="00144315">
      <w:pPr>
        <w:jc w:val="both"/>
        <w:rPr>
          <w:rFonts w:ascii="Arial" w:hAnsi="Arial" w:cs="Arial"/>
          <w:b/>
          <w:szCs w:val="24"/>
        </w:rPr>
      </w:pPr>
    </w:p>
    <w:p w14:paraId="6DEDD3CE" w14:textId="77777777" w:rsidR="003D3D86" w:rsidRDefault="003D3D86" w:rsidP="00144315">
      <w:pPr>
        <w:jc w:val="both"/>
        <w:rPr>
          <w:rFonts w:ascii="Arial" w:hAnsi="Arial" w:cs="Arial"/>
          <w:b/>
          <w:szCs w:val="24"/>
        </w:rPr>
      </w:pPr>
    </w:p>
    <w:p w14:paraId="57E37B2C" w14:textId="77777777" w:rsidR="003D3D86" w:rsidRDefault="003D3D86" w:rsidP="00144315">
      <w:pPr>
        <w:jc w:val="both"/>
        <w:rPr>
          <w:rFonts w:ascii="Arial" w:hAnsi="Arial" w:cs="Arial"/>
          <w:b/>
          <w:szCs w:val="24"/>
        </w:rPr>
      </w:pPr>
    </w:p>
    <w:p w14:paraId="4CF93235" w14:textId="77777777" w:rsidR="003D3D86" w:rsidRDefault="003D3D86" w:rsidP="00144315">
      <w:pPr>
        <w:jc w:val="both"/>
        <w:rPr>
          <w:rFonts w:ascii="Arial" w:hAnsi="Arial" w:cs="Arial"/>
          <w:b/>
          <w:szCs w:val="24"/>
        </w:rPr>
      </w:pPr>
    </w:p>
    <w:p w14:paraId="0F07F253" w14:textId="77777777" w:rsidR="003D3D86" w:rsidRDefault="003D3D86" w:rsidP="00144315">
      <w:pPr>
        <w:jc w:val="both"/>
        <w:rPr>
          <w:rFonts w:ascii="Arial" w:hAnsi="Arial" w:cs="Arial"/>
          <w:b/>
          <w:szCs w:val="24"/>
        </w:rPr>
      </w:pPr>
    </w:p>
    <w:p w14:paraId="3EE8102D" w14:textId="77777777" w:rsidR="003D3D86" w:rsidRDefault="003D3D86" w:rsidP="00144315">
      <w:pPr>
        <w:jc w:val="both"/>
        <w:rPr>
          <w:rFonts w:ascii="Arial" w:hAnsi="Arial" w:cs="Arial"/>
          <w:b/>
          <w:szCs w:val="24"/>
        </w:rPr>
      </w:pPr>
    </w:p>
    <w:p w14:paraId="67C166C3" w14:textId="77777777" w:rsidR="003D3D86" w:rsidRDefault="003D3D86" w:rsidP="00144315">
      <w:pPr>
        <w:jc w:val="both"/>
        <w:rPr>
          <w:rFonts w:ascii="Arial" w:hAnsi="Arial" w:cs="Arial"/>
          <w:b/>
          <w:szCs w:val="24"/>
        </w:rPr>
      </w:pPr>
    </w:p>
    <w:p w14:paraId="01902D92" w14:textId="77777777" w:rsidR="003D3D86" w:rsidRDefault="003D3D86" w:rsidP="00144315">
      <w:pPr>
        <w:jc w:val="both"/>
        <w:rPr>
          <w:rFonts w:ascii="Arial" w:hAnsi="Arial" w:cs="Arial"/>
          <w:b/>
          <w:szCs w:val="24"/>
        </w:rPr>
      </w:pPr>
    </w:p>
    <w:p w14:paraId="1330EEA4" w14:textId="77777777" w:rsidR="003D3D86" w:rsidRDefault="003D3D86" w:rsidP="00144315">
      <w:pPr>
        <w:jc w:val="both"/>
        <w:rPr>
          <w:rFonts w:ascii="Arial" w:hAnsi="Arial" w:cs="Arial"/>
          <w:b/>
          <w:szCs w:val="24"/>
        </w:rPr>
      </w:pPr>
    </w:p>
    <w:p w14:paraId="573FD0AF" w14:textId="77777777" w:rsidR="003D3D86" w:rsidRDefault="003D3D86" w:rsidP="00144315">
      <w:pPr>
        <w:jc w:val="both"/>
        <w:rPr>
          <w:rFonts w:ascii="Arial" w:hAnsi="Arial" w:cs="Arial"/>
          <w:b/>
          <w:szCs w:val="24"/>
        </w:rPr>
      </w:pPr>
    </w:p>
    <w:p w14:paraId="4635BD60" w14:textId="77777777" w:rsidR="003D3D86" w:rsidRDefault="003D3D86" w:rsidP="00144315">
      <w:pPr>
        <w:jc w:val="both"/>
        <w:rPr>
          <w:rFonts w:ascii="Arial" w:hAnsi="Arial" w:cs="Arial"/>
          <w:b/>
          <w:szCs w:val="24"/>
        </w:rPr>
      </w:pPr>
    </w:p>
    <w:p w14:paraId="16AEEE55" w14:textId="77777777" w:rsidR="003D3D86" w:rsidRDefault="003D3D86" w:rsidP="00144315">
      <w:pPr>
        <w:jc w:val="both"/>
        <w:rPr>
          <w:rFonts w:ascii="Arial" w:hAnsi="Arial" w:cs="Arial"/>
          <w:b/>
          <w:szCs w:val="24"/>
        </w:rPr>
      </w:pPr>
    </w:p>
    <w:p w14:paraId="4FFA0047" w14:textId="77777777" w:rsidR="003D3D86" w:rsidRDefault="003D3D86" w:rsidP="00144315">
      <w:pPr>
        <w:jc w:val="both"/>
        <w:rPr>
          <w:rFonts w:ascii="Arial" w:hAnsi="Arial" w:cs="Arial"/>
          <w:b/>
          <w:szCs w:val="24"/>
        </w:rPr>
      </w:pPr>
    </w:p>
    <w:p w14:paraId="44E995FC" w14:textId="77777777" w:rsidR="003D3D86" w:rsidRDefault="003D3D86" w:rsidP="00144315">
      <w:pPr>
        <w:jc w:val="both"/>
        <w:rPr>
          <w:rFonts w:ascii="Arial" w:hAnsi="Arial" w:cs="Arial"/>
          <w:b/>
          <w:szCs w:val="24"/>
        </w:rPr>
      </w:pPr>
    </w:p>
    <w:p w14:paraId="502BB77E" w14:textId="77777777" w:rsidR="003D3D86" w:rsidRDefault="003D3D86" w:rsidP="00144315">
      <w:pPr>
        <w:jc w:val="both"/>
        <w:rPr>
          <w:rFonts w:ascii="Arial" w:hAnsi="Arial" w:cs="Arial"/>
          <w:b/>
          <w:szCs w:val="24"/>
        </w:rPr>
      </w:pPr>
    </w:p>
    <w:p w14:paraId="382B3989" w14:textId="77777777" w:rsidR="003D3D86" w:rsidRDefault="003D3D86" w:rsidP="00144315">
      <w:pPr>
        <w:jc w:val="both"/>
        <w:rPr>
          <w:rFonts w:ascii="Arial" w:hAnsi="Arial" w:cs="Arial"/>
          <w:b/>
          <w:szCs w:val="24"/>
        </w:rPr>
      </w:pPr>
    </w:p>
    <w:p w14:paraId="6D4B11A9" w14:textId="77777777" w:rsidR="003D3D86" w:rsidRDefault="003D3D86" w:rsidP="00144315">
      <w:pPr>
        <w:jc w:val="both"/>
        <w:rPr>
          <w:rFonts w:ascii="Arial" w:hAnsi="Arial" w:cs="Arial"/>
          <w:b/>
          <w:szCs w:val="24"/>
        </w:rPr>
      </w:pPr>
    </w:p>
    <w:p w14:paraId="73F178E0" w14:textId="77777777" w:rsidR="003D3D86" w:rsidRDefault="003D3D86" w:rsidP="00144315">
      <w:pPr>
        <w:jc w:val="both"/>
        <w:rPr>
          <w:rFonts w:ascii="Arial" w:hAnsi="Arial" w:cs="Arial"/>
          <w:b/>
          <w:szCs w:val="24"/>
        </w:rPr>
      </w:pPr>
    </w:p>
    <w:p w14:paraId="11B72C94" w14:textId="77777777" w:rsidR="003D3D86" w:rsidRPr="004827C2" w:rsidRDefault="003D3D86" w:rsidP="00144315">
      <w:pPr>
        <w:jc w:val="both"/>
        <w:rPr>
          <w:rFonts w:ascii="Arial" w:hAnsi="Arial" w:cs="Arial"/>
          <w:b/>
          <w:color w:val="D32223"/>
          <w:szCs w:val="24"/>
        </w:rPr>
      </w:pPr>
    </w:p>
    <w:p w14:paraId="4ADE85AB" w14:textId="77777777" w:rsidR="009C28D3" w:rsidRDefault="009C28D3" w:rsidP="00144315">
      <w:pPr>
        <w:spacing w:before="120" w:after="120"/>
        <w:jc w:val="both"/>
        <w:outlineLvl w:val="0"/>
        <w:rPr>
          <w:rFonts w:eastAsia="Calibri" w:cs="Arial"/>
          <w:b/>
          <w:color w:val="D32223"/>
          <w:sz w:val="32"/>
          <w:szCs w:val="32"/>
        </w:rPr>
      </w:pPr>
      <w:bookmarkStart w:id="0" w:name="_Toc57203535"/>
      <w:bookmarkStart w:id="1" w:name="_Toc84419978"/>
    </w:p>
    <w:p w14:paraId="7CE33030" w14:textId="77777777" w:rsidR="009C28D3" w:rsidRDefault="009C28D3" w:rsidP="00144315">
      <w:pPr>
        <w:spacing w:before="120" w:after="120"/>
        <w:jc w:val="both"/>
        <w:outlineLvl w:val="0"/>
        <w:rPr>
          <w:rFonts w:eastAsia="Calibri" w:cs="Arial"/>
          <w:b/>
          <w:color w:val="D32223"/>
          <w:sz w:val="32"/>
          <w:szCs w:val="32"/>
        </w:rPr>
      </w:pPr>
    </w:p>
    <w:p w14:paraId="3B35DF57" w14:textId="55BADDFE" w:rsidR="003D3D86" w:rsidRPr="004827C2" w:rsidRDefault="003D3D86" w:rsidP="00144315">
      <w:pPr>
        <w:spacing w:before="120" w:after="120"/>
        <w:jc w:val="both"/>
        <w:outlineLvl w:val="0"/>
        <w:rPr>
          <w:rFonts w:eastAsia="Calibri" w:cs="Arial"/>
          <w:b/>
          <w:color w:val="D32223"/>
          <w:sz w:val="32"/>
          <w:szCs w:val="32"/>
        </w:rPr>
      </w:pPr>
      <w:r w:rsidRPr="004827C2">
        <w:rPr>
          <w:rFonts w:eastAsia="Calibri" w:cs="Arial"/>
          <w:b/>
          <w:color w:val="D32223"/>
          <w:sz w:val="32"/>
          <w:szCs w:val="32"/>
        </w:rPr>
        <w:lastRenderedPageBreak/>
        <w:t xml:space="preserve">1. </w:t>
      </w:r>
      <w:bookmarkEnd w:id="0"/>
      <w:r w:rsidR="00B22AC8">
        <w:rPr>
          <w:rFonts w:eastAsia="Calibri" w:cs="Arial"/>
          <w:b/>
          <w:color w:val="D32223"/>
          <w:sz w:val="32"/>
          <w:szCs w:val="32"/>
        </w:rPr>
        <w:t>Intent</w:t>
      </w:r>
      <w:bookmarkEnd w:id="1"/>
    </w:p>
    <w:p w14:paraId="1E9867F3" w14:textId="77777777" w:rsidR="00B22AC8" w:rsidRPr="00305FB0" w:rsidRDefault="00144315" w:rsidP="00B22AC8">
      <w:pPr>
        <w:widowControl/>
        <w:adjustRightInd w:val="0"/>
        <w:spacing w:line="276" w:lineRule="auto"/>
        <w:jc w:val="both"/>
        <w:rPr>
          <w:rFonts w:cstheme="minorHAnsi"/>
          <w:color w:val="000000" w:themeColor="text1"/>
          <w:sz w:val="24"/>
          <w:szCs w:val="24"/>
        </w:rPr>
      </w:pPr>
      <w:r>
        <w:rPr>
          <w:rFonts w:eastAsia="MS Mincho" w:cs="Times New Roman"/>
          <w:sz w:val="24"/>
          <w:szCs w:val="24"/>
          <w:lang w:val="en-US"/>
        </w:rPr>
        <w:br/>
      </w:r>
      <w:r w:rsidR="00B22AC8" w:rsidRPr="00305FB0">
        <w:rPr>
          <w:rFonts w:cstheme="minorHAnsi"/>
          <w:color w:val="000000" w:themeColor="text1"/>
          <w:sz w:val="24"/>
          <w:szCs w:val="24"/>
        </w:rPr>
        <w:t xml:space="preserve">‘Excellence in all we do’ is realised in our environment, and within our classrooms, consistently. </w:t>
      </w:r>
    </w:p>
    <w:p w14:paraId="57D89C3C" w14:textId="77777777"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 xml:space="preserve">Teaching and learning lies at the very heart of everything we do and we have high expectations of all our students, and therefore also of the curriculum provision. </w:t>
      </w:r>
    </w:p>
    <w:p w14:paraId="2BEE8429" w14:textId="77777777" w:rsidR="00B22AC8" w:rsidRPr="00305FB0" w:rsidRDefault="00B22AC8" w:rsidP="00B22AC8">
      <w:pPr>
        <w:widowControl/>
        <w:adjustRightInd w:val="0"/>
        <w:spacing w:line="276" w:lineRule="auto"/>
        <w:jc w:val="both"/>
        <w:rPr>
          <w:rFonts w:cstheme="minorHAnsi"/>
          <w:color w:val="000000" w:themeColor="text1"/>
          <w:sz w:val="24"/>
          <w:szCs w:val="24"/>
        </w:rPr>
      </w:pPr>
    </w:p>
    <w:p w14:paraId="7850F4FA" w14:textId="200C9E5A"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We believe that every student has the right to a high-quality education, no matter their starting points and/or educational and social needs with reference to literacy</w:t>
      </w:r>
      <w:r w:rsidR="00672467">
        <w:rPr>
          <w:rFonts w:cstheme="minorHAnsi"/>
          <w:color w:val="000000" w:themeColor="text1"/>
          <w:sz w:val="24"/>
          <w:szCs w:val="24"/>
        </w:rPr>
        <w:t>.</w:t>
      </w:r>
    </w:p>
    <w:p w14:paraId="54D32417" w14:textId="77777777" w:rsidR="00B22AC8" w:rsidRPr="00305FB0" w:rsidRDefault="00B22AC8" w:rsidP="00B22AC8">
      <w:pPr>
        <w:widowControl/>
        <w:adjustRightInd w:val="0"/>
        <w:spacing w:line="276" w:lineRule="auto"/>
        <w:jc w:val="both"/>
        <w:rPr>
          <w:rFonts w:cstheme="minorHAnsi"/>
          <w:color w:val="000000" w:themeColor="text1"/>
          <w:sz w:val="24"/>
          <w:szCs w:val="24"/>
        </w:rPr>
      </w:pPr>
    </w:p>
    <w:p w14:paraId="431C5734" w14:textId="6C78947A"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A commitment to a love of lifelong learning should be aimed upon for all our students</w:t>
      </w:r>
      <w:r w:rsidR="00672467">
        <w:rPr>
          <w:rFonts w:cstheme="minorHAnsi"/>
          <w:color w:val="000000" w:themeColor="text1"/>
          <w:sz w:val="24"/>
          <w:szCs w:val="24"/>
        </w:rPr>
        <w:t>.</w:t>
      </w:r>
      <w:r w:rsidRPr="00305FB0">
        <w:rPr>
          <w:rFonts w:cstheme="minorHAnsi"/>
          <w:color w:val="000000" w:themeColor="text1"/>
          <w:sz w:val="24"/>
          <w:szCs w:val="24"/>
        </w:rPr>
        <w:t xml:space="preserve"> </w:t>
      </w:r>
    </w:p>
    <w:p w14:paraId="314A3F5B" w14:textId="24587F6D"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We believe that a love and effective use of literacy not only leads to a love of lifelong learning and a wealth of cultural experiences but also as th</w:t>
      </w:r>
      <w:r w:rsidR="00672467">
        <w:rPr>
          <w:rFonts w:cstheme="minorHAnsi"/>
          <w:color w:val="000000" w:themeColor="text1"/>
          <w:sz w:val="24"/>
          <w:szCs w:val="24"/>
        </w:rPr>
        <w:t xml:space="preserve">e reading curriculum develops </w:t>
      </w:r>
      <w:r w:rsidRPr="00305FB0">
        <w:rPr>
          <w:rFonts w:cstheme="minorHAnsi"/>
          <w:color w:val="000000" w:themeColor="text1"/>
          <w:sz w:val="24"/>
          <w:szCs w:val="24"/>
        </w:rPr>
        <w:t xml:space="preserve">so does our pupils fluency, confidence and enjoyment in reading. </w:t>
      </w:r>
    </w:p>
    <w:p w14:paraId="086D5B41" w14:textId="77777777" w:rsidR="00B22AC8" w:rsidRPr="00305FB0" w:rsidRDefault="00B22AC8" w:rsidP="00B22AC8">
      <w:pPr>
        <w:widowControl/>
        <w:adjustRightInd w:val="0"/>
        <w:spacing w:line="276" w:lineRule="auto"/>
        <w:jc w:val="both"/>
        <w:rPr>
          <w:rFonts w:cstheme="minorHAnsi"/>
          <w:color w:val="000000" w:themeColor="text1"/>
          <w:sz w:val="24"/>
          <w:szCs w:val="24"/>
        </w:rPr>
      </w:pPr>
    </w:p>
    <w:p w14:paraId="6652943E" w14:textId="42F63E2C" w:rsidR="00B22AC8" w:rsidRPr="00305FB0" w:rsidRDefault="00672467" w:rsidP="00B22AC8">
      <w:pPr>
        <w:widowControl/>
        <w:adjustRightInd w:val="0"/>
        <w:spacing w:line="276" w:lineRule="auto"/>
        <w:jc w:val="both"/>
        <w:rPr>
          <w:rFonts w:cstheme="minorHAnsi"/>
          <w:color w:val="000000" w:themeColor="text1"/>
          <w:sz w:val="24"/>
          <w:szCs w:val="24"/>
        </w:rPr>
      </w:pPr>
      <w:r>
        <w:rPr>
          <w:rFonts w:cstheme="minorHAnsi"/>
          <w:color w:val="000000" w:themeColor="text1"/>
          <w:sz w:val="24"/>
          <w:szCs w:val="24"/>
        </w:rPr>
        <w:t>Every classroom should be</w:t>
      </w:r>
      <w:r w:rsidR="00B22AC8" w:rsidRPr="00305FB0">
        <w:rPr>
          <w:rFonts w:cstheme="minorHAnsi"/>
          <w:color w:val="000000" w:themeColor="text1"/>
          <w:sz w:val="24"/>
          <w:szCs w:val="24"/>
        </w:rPr>
        <w:t xml:space="preserve"> filled with learning, where students can build on their knowledge of topics in subjects </w:t>
      </w:r>
    </w:p>
    <w:p w14:paraId="090E013E" w14:textId="77777777" w:rsidR="00B22AC8" w:rsidRPr="00305FB0" w:rsidRDefault="00B22AC8" w:rsidP="00B22AC8">
      <w:pPr>
        <w:widowControl/>
        <w:adjustRightInd w:val="0"/>
        <w:spacing w:line="276" w:lineRule="auto"/>
        <w:jc w:val="both"/>
        <w:rPr>
          <w:rFonts w:cstheme="minorHAnsi"/>
          <w:color w:val="000000" w:themeColor="text1"/>
          <w:sz w:val="24"/>
          <w:szCs w:val="24"/>
        </w:rPr>
      </w:pPr>
    </w:p>
    <w:p w14:paraId="79525E85" w14:textId="77777777"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 xml:space="preserve">Opportunities within school life are planned to ensure a rigours and sequential approach to the reading curriculum as demonstrated in this document. </w:t>
      </w:r>
    </w:p>
    <w:p w14:paraId="6800FA97" w14:textId="77777777"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 xml:space="preserve"> </w:t>
      </w:r>
    </w:p>
    <w:p w14:paraId="089A70D0" w14:textId="77777777"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 xml:space="preserve">Our curriculum will focus on students’ development by providing exciting and challenging learning and extra-curricular opportunities and experiences. By working together, we aim to develop links between different subjects and to support and develop literacy skills. </w:t>
      </w:r>
    </w:p>
    <w:p w14:paraId="27E69C01" w14:textId="77777777" w:rsidR="00B22AC8" w:rsidRPr="00305FB0" w:rsidRDefault="00B22AC8" w:rsidP="00B22AC8">
      <w:pPr>
        <w:widowControl/>
        <w:adjustRightInd w:val="0"/>
        <w:spacing w:line="276" w:lineRule="auto"/>
        <w:jc w:val="both"/>
        <w:rPr>
          <w:rFonts w:cstheme="minorHAnsi"/>
          <w:color w:val="000000" w:themeColor="text1"/>
          <w:sz w:val="24"/>
          <w:szCs w:val="24"/>
        </w:rPr>
      </w:pPr>
    </w:p>
    <w:p w14:paraId="54FB8DEE" w14:textId="77777777"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 xml:space="preserve">This policy aims to showcase how we at Wyvern Academy will: </w:t>
      </w:r>
    </w:p>
    <w:p w14:paraId="5180CCCF" w14:textId="77777777" w:rsidR="00B22AC8" w:rsidRDefault="00B22AC8" w:rsidP="00B22AC8">
      <w:pPr>
        <w:widowControl/>
        <w:adjustRightInd w:val="0"/>
        <w:spacing w:line="276" w:lineRule="auto"/>
        <w:jc w:val="both"/>
        <w:rPr>
          <w:rFonts w:cstheme="minorHAnsi"/>
          <w:sz w:val="24"/>
          <w:szCs w:val="24"/>
        </w:rPr>
      </w:pPr>
      <w:r>
        <w:rPr>
          <w:rFonts w:cstheme="minorHAnsi"/>
          <w:sz w:val="24"/>
          <w:szCs w:val="24"/>
        </w:rPr>
        <w:t xml:space="preserve">Improving reading ages of all pupils as there is a strong link between reading ability and academic success </w:t>
      </w:r>
    </w:p>
    <w:p w14:paraId="553E09E0" w14:textId="77777777" w:rsidR="00B22AC8" w:rsidRDefault="00B22AC8" w:rsidP="00B22AC8">
      <w:pPr>
        <w:widowControl/>
        <w:adjustRightInd w:val="0"/>
        <w:spacing w:line="276" w:lineRule="auto"/>
        <w:jc w:val="both"/>
        <w:rPr>
          <w:rFonts w:cstheme="minorHAnsi"/>
          <w:sz w:val="24"/>
          <w:szCs w:val="24"/>
        </w:rPr>
      </w:pPr>
      <w:r>
        <w:rPr>
          <w:rFonts w:cstheme="minorHAnsi"/>
          <w:sz w:val="24"/>
          <w:szCs w:val="24"/>
        </w:rPr>
        <w:t xml:space="preserve">Use assessment not assumption to guide actions </w:t>
      </w:r>
    </w:p>
    <w:p w14:paraId="480DA6B3" w14:textId="77777777" w:rsidR="00B22AC8" w:rsidRDefault="00B22AC8" w:rsidP="00B22AC8">
      <w:pPr>
        <w:widowControl/>
        <w:adjustRightInd w:val="0"/>
        <w:spacing w:line="276" w:lineRule="auto"/>
        <w:jc w:val="both"/>
        <w:rPr>
          <w:rFonts w:cstheme="minorHAnsi"/>
          <w:sz w:val="24"/>
          <w:szCs w:val="24"/>
        </w:rPr>
      </w:pPr>
      <w:r>
        <w:rPr>
          <w:rFonts w:cstheme="minorHAnsi"/>
          <w:sz w:val="24"/>
          <w:szCs w:val="24"/>
        </w:rPr>
        <w:t>Use an evidence-based approach to improve whole school literacy using the 7 strands of disciplinary literacy which informs departments how they develop literacy skills within their subject areas.</w:t>
      </w:r>
    </w:p>
    <w:p w14:paraId="4EC0F013" w14:textId="77777777" w:rsidR="00B22AC8" w:rsidRDefault="00B22AC8" w:rsidP="00B22AC8">
      <w:pPr>
        <w:widowControl/>
        <w:adjustRightInd w:val="0"/>
        <w:spacing w:line="276" w:lineRule="auto"/>
        <w:jc w:val="both"/>
        <w:rPr>
          <w:rFonts w:cstheme="minorHAnsi"/>
          <w:sz w:val="24"/>
          <w:szCs w:val="24"/>
        </w:rPr>
      </w:pPr>
    </w:p>
    <w:p w14:paraId="5AC6FAF1" w14:textId="77777777" w:rsidR="00B22AC8" w:rsidRPr="00E549BE" w:rsidRDefault="00B22AC8" w:rsidP="00B22AC8">
      <w:pPr>
        <w:widowControl/>
        <w:adjustRightInd w:val="0"/>
        <w:spacing w:line="276" w:lineRule="auto"/>
        <w:jc w:val="both"/>
        <w:rPr>
          <w:rFonts w:cstheme="minorHAnsi"/>
          <w:color w:val="000000" w:themeColor="text1"/>
          <w:sz w:val="24"/>
          <w:szCs w:val="24"/>
        </w:rPr>
      </w:pPr>
    </w:p>
    <w:p w14:paraId="1E95DAED" w14:textId="77777777"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Knowledge and Skills</w:t>
      </w:r>
    </w:p>
    <w:p w14:paraId="75FC74BC" w14:textId="77777777" w:rsidR="00B22AC8" w:rsidRPr="00305FB0" w:rsidRDefault="00B22AC8" w:rsidP="00B22AC8">
      <w:pPr>
        <w:widowControl/>
        <w:adjustRightInd w:val="0"/>
        <w:spacing w:line="276" w:lineRule="auto"/>
        <w:jc w:val="both"/>
        <w:rPr>
          <w:rFonts w:cstheme="minorHAnsi"/>
          <w:color w:val="000000" w:themeColor="text1"/>
          <w:sz w:val="24"/>
          <w:szCs w:val="24"/>
        </w:rPr>
      </w:pPr>
    </w:p>
    <w:p w14:paraId="71174ACD" w14:textId="77777777" w:rsidR="00B22AC8" w:rsidRPr="00305FB0" w:rsidRDefault="00B22AC8" w:rsidP="00B22AC8">
      <w:pPr>
        <w:widowControl/>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Through our literacy curriculum students:</w:t>
      </w:r>
    </w:p>
    <w:p w14:paraId="259D9A14" w14:textId="77777777" w:rsidR="00B22AC8" w:rsidRPr="00305FB0" w:rsidRDefault="00B22AC8" w:rsidP="00B22AC8">
      <w:pPr>
        <w:widowControl/>
        <w:adjustRightInd w:val="0"/>
        <w:spacing w:line="276" w:lineRule="auto"/>
        <w:jc w:val="both"/>
        <w:rPr>
          <w:rFonts w:cstheme="minorHAnsi"/>
          <w:color w:val="000000" w:themeColor="text1"/>
          <w:sz w:val="24"/>
          <w:szCs w:val="24"/>
        </w:rPr>
      </w:pPr>
    </w:p>
    <w:p w14:paraId="2A2CB1A1" w14:textId="77777777" w:rsidR="00B22AC8" w:rsidRPr="00305FB0" w:rsidRDefault="00B22AC8" w:rsidP="00B22AC8">
      <w:pPr>
        <w:pStyle w:val="ListParagraph"/>
        <w:widowControl/>
        <w:numPr>
          <w:ilvl w:val="0"/>
          <w:numId w:val="28"/>
        </w:numPr>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 xml:space="preserve">Develop a love of literacy through the provision of structured reading at the start of each lesson </w:t>
      </w:r>
    </w:p>
    <w:p w14:paraId="0FA74874" w14:textId="77777777" w:rsidR="00B22AC8" w:rsidRPr="00305FB0" w:rsidRDefault="00B22AC8" w:rsidP="00B22AC8">
      <w:pPr>
        <w:pStyle w:val="ListParagraph"/>
        <w:widowControl/>
        <w:numPr>
          <w:ilvl w:val="0"/>
          <w:numId w:val="28"/>
        </w:numPr>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 xml:space="preserve">Are guided in their literacy progress in the use of Accelerated reader; using engaging and age-appropriate reading material to help them consolidate and practice key literacy skills to enable them to progress in their fluency and comprehension </w:t>
      </w:r>
    </w:p>
    <w:p w14:paraId="1F935140" w14:textId="77777777" w:rsidR="00B22AC8" w:rsidRPr="00305FB0" w:rsidRDefault="00B22AC8" w:rsidP="00B22AC8">
      <w:pPr>
        <w:pStyle w:val="ListParagraph"/>
        <w:widowControl/>
        <w:numPr>
          <w:ilvl w:val="0"/>
          <w:numId w:val="28"/>
        </w:numPr>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Will be able to access each curriculum area at a deeper level through explicit teaching of Tier 2 and Tier 3 vocabulary</w:t>
      </w:r>
    </w:p>
    <w:p w14:paraId="71A0C62F" w14:textId="77777777" w:rsidR="00B22AC8" w:rsidRPr="00305FB0" w:rsidRDefault="00B22AC8" w:rsidP="00B22AC8">
      <w:pPr>
        <w:pStyle w:val="ListParagraph"/>
        <w:widowControl/>
        <w:numPr>
          <w:ilvl w:val="0"/>
          <w:numId w:val="28"/>
        </w:numPr>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Develop the resilience and expertise to practice the written word within our culture of redrafting academic work</w:t>
      </w:r>
    </w:p>
    <w:p w14:paraId="3FDFF348" w14:textId="77777777" w:rsidR="00B22AC8" w:rsidRPr="00305FB0" w:rsidRDefault="00B22AC8" w:rsidP="00B22AC8">
      <w:pPr>
        <w:pStyle w:val="ListParagraph"/>
        <w:widowControl/>
        <w:numPr>
          <w:ilvl w:val="0"/>
          <w:numId w:val="28"/>
        </w:numPr>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Develop their extended writing skills and work independently in all curriculum areas</w:t>
      </w:r>
    </w:p>
    <w:p w14:paraId="0D84F4E4" w14:textId="77777777" w:rsidR="00B22AC8" w:rsidRPr="00305FB0" w:rsidRDefault="00B22AC8" w:rsidP="00B22AC8">
      <w:pPr>
        <w:pStyle w:val="ListParagraph"/>
        <w:widowControl/>
        <w:numPr>
          <w:ilvl w:val="0"/>
          <w:numId w:val="28"/>
        </w:numPr>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t xml:space="preserve">Develop confidence in oracy and provide the opportunities to improve communication skills giving them the foundations for future learning and life. </w:t>
      </w:r>
    </w:p>
    <w:p w14:paraId="40B3793D" w14:textId="77777777" w:rsidR="00B22AC8" w:rsidRPr="00305FB0" w:rsidRDefault="00B22AC8" w:rsidP="00B22AC8">
      <w:pPr>
        <w:pStyle w:val="ListParagraph"/>
        <w:widowControl/>
        <w:numPr>
          <w:ilvl w:val="0"/>
          <w:numId w:val="28"/>
        </w:numPr>
        <w:adjustRightInd w:val="0"/>
        <w:spacing w:line="276" w:lineRule="auto"/>
        <w:jc w:val="both"/>
        <w:rPr>
          <w:rFonts w:cstheme="minorHAnsi"/>
          <w:color w:val="000000" w:themeColor="text1"/>
          <w:sz w:val="24"/>
          <w:szCs w:val="24"/>
        </w:rPr>
      </w:pPr>
      <w:r w:rsidRPr="00305FB0">
        <w:rPr>
          <w:rFonts w:cstheme="minorHAnsi"/>
          <w:color w:val="000000" w:themeColor="text1"/>
          <w:sz w:val="24"/>
          <w:szCs w:val="24"/>
        </w:rPr>
        <w:lastRenderedPageBreak/>
        <w:t xml:space="preserve">Will experience good literacy skills in their academic environment to support their development of their own language and vocabulary  </w:t>
      </w:r>
    </w:p>
    <w:p w14:paraId="075307C7" w14:textId="346B974E" w:rsidR="003D3D86" w:rsidRPr="004827C2" w:rsidRDefault="003D3D86" w:rsidP="00B22AC8">
      <w:pPr>
        <w:spacing w:before="120" w:after="120"/>
        <w:rPr>
          <w:rFonts w:eastAsia="Calibri" w:cs="Arial"/>
          <w:b/>
          <w:color w:val="D32223"/>
          <w:sz w:val="24"/>
          <w:szCs w:val="24"/>
        </w:rPr>
      </w:pPr>
    </w:p>
    <w:p w14:paraId="175E1F15" w14:textId="43955193" w:rsidR="003D3D86" w:rsidRPr="004827C2" w:rsidRDefault="003D3D86" w:rsidP="00D60A20">
      <w:pPr>
        <w:spacing w:before="120" w:after="120" w:line="276" w:lineRule="auto"/>
        <w:jc w:val="both"/>
        <w:outlineLvl w:val="0"/>
        <w:rPr>
          <w:rFonts w:eastAsia="Calibri" w:cs="Arial"/>
          <w:b/>
          <w:color w:val="D32223"/>
          <w:sz w:val="32"/>
          <w:szCs w:val="32"/>
        </w:rPr>
      </w:pPr>
      <w:bookmarkStart w:id="2" w:name="_Toc57203536"/>
      <w:bookmarkStart w:id="3" w:name="_Toc84419979"/>
      <w:r w:rsidRPr="004827C2">
        <w:rPr>
          <w:rFonts w:eastAsia="Calibri" w:cs="Arial"/>
          <w:b/>
          <w:color w:val="D32223"/>
          <w:sz w:val="32"/>
          <w:szCs w:val="32"/>
        </w:rPr>
        <w:t xml:space="preserve">2. </w:t>
      </w:r>
      <w:bookmarkEnd w:id="2"/>
      <w:r w:rsidR="00B22AC8">
        <w:rPr>
          <w:rFonts w:eastAsia="Calibri" w:cs="Arial"/>
          <w:b/>
          <w:color w:val="D32223"/>
          <w:sz w:val="32"/>
          <w:szCs w:val="32"/>
        </w:rPr>
        <w:t>Reading</w:t>
      </w:r>
      <w:bookmarkEnd w:id="3"/>
    </w:p>
    <w:p w14:paraId="0380C35C" w14:textId="48111EB9" w:rsidR="00B22AC8" w:rsidRDefault="00B22AC8" w:rsidP="00B22AC8">
      <w:pPr>
        <w:pStyle w:val="Default"/>
        <w:spacing w:line="276" w:lineRule="auto"/>
        <w:rPr>
          <w:rFonts w:ascii="FS Joey" w:hAnsi="FS Joey" w:cstheme="minorHAnsi"/>
          <w:color w:val="000000" w:themeColor="text1"/>
        </w:rPr>
      </w:pPr>
      <w:r w:rsidRPr="0040767C">
        <w:rPr>
          <w:rFonts w:ascii="FS Joey" w:hAnsi="FS Joey" w:cstheme="minorHAnsi"/>
          <w:color w:val="auto"/>
        </w:rPr>
        <w:t>Reading is encouraged throughout the school and 25 minutes of</w:t>
      </w:r>
      <w:r>
        <w:rPr>
          <w:rFonts w:ascii="FS Joey" w:hAnsi="FS Joey" w:cstheme="minorHAnsi"/>
          <w:color w:val="auto"/>
        </w:rPr>
        <w:t xml:space="preserve"> </w:t>
      </w:r>
      <w:r w:rsidRPr="00305FB0">
        <w:rPr>
          <w:rFonts w:ascii="FS Joey" w:hAnsi="FS Joey" w:cstheme="minorHAnsi"/>
          <w:color w:val="000000" w:themeColor="text1"/>
        </w:rPr>
        <w:t xml:space="preserve">structured and planned </w:t>
      </w:r>
      <w:r w:rsidRPr="0040767C">
        <w:rPr>
          <w:rFonts w:ascii="FS Joey" w:hAnsi="FS Joey" w:cstheme="minorHAnsi"/>
          <w:color w:val="auto"/>
        </w:rPr>
        <w:t>reading a day is promoted through KS3.</w:t>
      </w:r>
      <w:r>
        <w:rPr>
          <w:rFonts w:ascii="FS Joey" w:hAnsi="FS Joey" w:cstheme="minorHAnsi"/>
          <w:color w:val="auto"/>
        </w:rPr>
        <w:t xml:space="preserve"> Pupils are also encouraged to read during break and lunch time through a plethora of resources. Curriculum areas will provide opportunities for extra-curricular reading. </w:t>
      </w:r>
      <w:r w:rsidRPr="0040767C">
        <w:rPr>
          <w:rFonts w:ascii="FS Joey" w:hAnsi="FS Joey" w:cstheme="minorHAnsi"/>
          <w:color w:val="auto"/>
        </w:rPr>
        <w:t>Reading ages, generated by STAR reading tests which are taken 6 times a yea</w:t>
      </w:r>
      <w:r w:rsidR="00672467">
        <w:rPr>
          <w:rFonts w:ascii="FS Joey" w:hAnsi="FS Joey" w:cstheme="minorHAnsi"/>
          <w:color w:val="auto"/>
        </w:rPr>
        <w:t>r, are recorded on Class Charts</w:t>
      </w:r>
      <w:r w:rsidRPr="00E549BE">
        <w:rPr>
          <w:rFonts w:ascii="FS Joey" w:hAnsi="FS Joey" w:cstheme="minorHAnsi"/>
          <w:color w:val="FF0000"/>
        </w:rPr>
        <w:t xml:space="preserve"> </w:t>
      </w:r>
      <w:r w:rsidRPr="0040767C">
        <w:rPr>
          <w:rFonts w:ascii="FS Joey" w:hAnsi="FS Joey" w:cstheme="minorHAnsi"/>
          <w:color w:val="auto"/>
        </w:rPr>
        <w:t>and SIMs and staff are expected to differentiate materials accordingly to meet pupil needs and support pupils where appropriate.</w:t>
      </w:r>
      <w:r w:rsidR="00672467">
        <w:rPr>
          <w:rFonts w:ascii="FS Joey" w:hAnsi="FS Joey" w:cstheme="minorHAnsi"/>
          <w:color w:val="auto"/>
        </w:rPr>
        <w:t xml:space="preserve"> </w:t>
      </w:r>
      <w:r w:rsidRPr="00305FB0">
        <w:rPr>
          <w:rFonts w:ascii="FS Joey" w:hAnsi="FS Joey" w:cstheme="minorHAnsi"/>
          <w:color w:val="000000" w:themeColor="text1"/>
        </w:rPr>
        <w:t>Consistent CPD and up to date training</w:t>
      </w:r>
      <w:r w:rsidR="00672467">
        <w:rPr>
          <w:rFonts w:ascii="FS Joey" w:hAnsi="FS Joey" w:cstheme="minorHAnsi"/>
          <w:color w:val="000000" w:themeColor="text1"/>
        </w:rPr>
        <w:t xml:space="preserve"> is used</w:t>
      </w:r>
      <w:r w:rsidRPr="00305FB0">
        <w:rPr>
          <w:rFonts w:ascii="FS Joey" w:hAnsi="FS Joey" w:cstheme="minorHAnsi"/>
          <w:color w:val="000000" w:themeColor="text1"/>
        </w:rPr>
        <w:t xml:space="preserve"> to utilize the data and allow for more e</w:t>
      </w:r>
      <w:r w:rsidR="00672467">
        <w:rPr>
          <w:rFonts w:ascii="FS Joey" w:hAnsi="FS Joey" w:cstheme="minorHAnsi"/>
          <w:color w:val="000000" w:themeColor="text1"/>
        </w:rPr>
        <w:t xml:space="preserve">ffective teaching and </w:t>
      </w:r>
      <w:proofErr w:type="spellStart"/>
      <w:r w:rsidR="00672467">
        <w:rPr>
          <w:rFonts w:ascii="FS Joey" w:hAnsi="FS Joey" w:cstheme="minorHAnsi"/>
          <w:color w:val="000000" w:themeColor="text1"/>
        </w:rPr>
        <w:t>personalis</w:t>
      </w:r>
      <w:r w:rsidRPr="00305FB0">
        <w:rPr>
          <w:rFonts w:ascii="FS Joey" w:hAnsi="FS Joey" w:cstheme="minorHAnsi"/>
          <w:color w:val="000000" w:themeColor="text1"/>
        </w:rPr>
        <w:t>ation</w:t>
      </w:r>
      <w:proofErr w:type="spellEnd"/>
      <w:r w:rsidRPr="00305FB0">
        <w:rPr>
          <w:rFonts w:ascii="FS Joey" w:hAnsi="FS Joey" w:cstheme="minorHAnsi"/>
          <w:color w:val="000000" w:themeColor="text1"/>
        </w:rPr>
        <w:t xml:space="preserve"> of resources to ensure all pupils are provided with the opportunities for challenge. This will be monitored via learning walks.</w:t>
      </w:r>
    </w:p>
    <w:p w14:paraId="7DD34ECD" w14:textId="77777777" w:rsidR="00B22AC8" w:rsidRPr="00305FB0" w:rsidRDefault="00B22AC8" w:rsidP="00B22AC8">
      <w:pPr>
        <w:pStyle w:val="Default"/>
        <w:spacing w:line="276" w:lineRule="auto"/>
        <w:rPr>
          <w:rFonts w:ascii="FS Joey" w:hAnsi="FS Joey" w:cstheme="minorHAnsi"/>
          <w:color w:val="000000" w:themeColor="text1"/>
        </w:rPr>
      </w:pPr>
    </w:p>
    <w:p w14:paraId="2E82F906" w14:textId="2064D3BF" w:rsidR="00B22AC8" w:rsidRPr="00305FB0" w:rsidRDefault="00B22AC8" w:rsidP="00B22AC8">
      <w:pPr>
        <w:pStyle w:val="Default"/>
        <w:spacing w:line="276" w:lineRule="auto"/>
        <w:rPr>
          <w:rFonts w:ascii="FS Joey" w:hAnsi="FS Joey" w:cstheme="minorHAnsi"/>
          <w:color w:val="FF0000"/>
        </w:rPr>
      </w:pPr>
      <w:r w:rsidRPr="00305FB0">
        <w:rPr>
          <w:rFonts w:ascii="FS Joey" w:hAnsi="FS Joey" w:cstheme="minorHAnsi"/>
          <w:color w:val="000000" w:themeColor="text1"/>
        </w:rPr>
        <w:t>Reading ages are reported to parents through reports and appropriate additional reading lists</w:t>
      </w:r>
      <w:r w:rsidR="00672467">
        <w:rPr>
          <w:rFonts w:ascii="FS Joey" w:hAnsi="FS Joey" w:cstheme="minorHAnsi"/>
          <w:color w:val="000000" w:themeColor="text1"/>
        </w:rPr>
        <w:t xml:space="preserve"> are</w:t>
      </w:r>
      <w:r w:rsidRPr="00305FB0">
        <w:rPr>
          <w:rFonts w:ascii="FS Joey" w:hAnsi="FS Joey" w:cstheme="minorHAnsi"/>
          <w:color w:val="000000" w:themeColor="text1"/>
        </w:rPr>
        <w:t xml:space="preserve"> sent</w:t>
      </w:r>
      <w:r w:rsidR="00672467">
        <w:rPr>
          <w:rFonts w:ascii="FS Joey" w:hAnsi="FS Joey" w:cstheme="minorHAnsi"/>
          <w:color w:val="000000" w:themeColor="text1"/>
        </w:rPr>
        <w:t xml:space="preserve"> to</w:t>
      </w:r>
      <w:r w:rsidRPr="00305FB0">
        <w:rPr>
          <w:rFonts w:ascii="FS Joey" w:hAnsi="FS Joey" w:cstheme="minorHAnsi"/>
          <w:color w:val="000000" w:themeColor="text1"/>
        </w:rPr>
        <w:t xml:space="preserve"> parents. The school uses ‘Accelerated Reader’ program and </w:t>
      </w:r>
      <w:proofErr w:type="spellStart"/>
      <w:r w:rsidRPr="00305FB0">
        <w:rPr>
          <w:rFonts w:ascii="FS Joey" w:hAnsi="FS Joey" w:cstheme="minorHAnsi"/>
          <w:color w:val="000000" w:themeColor="text1"/>
        </w:rPr>
        <w:t>MyOn</w:t>
      </w:r>
      <w:proofErr w:type="spellEnd"/>
      <w:r w:rsidRPr="00305FB0">
        <w:rPr>
          <w:rFonts w:ascii="FS Joey" w:hAnsi="FS Joey" w:cstheme="minorHAnsi"/>
          <w:color w:val="000000" w:themeColor="text1"/>
        </w:rPr>
        <w:t xml:space="preserve"> to be able to monitor the reading ability of pupils. Accelerated Reader will be used to test pupil’s comprehension of texts and give pupils instant feedback on their progress after reading a book. This progress will be monitored in book logs so pupils can take ownership of their reading age. </w:t>
      </w:r>
      <w:r w:rsidRPr="0040767C">
        <w:rPr>
          <w:rFonts w:ascii="FS Joey" w:hAnsi="FS Joey" w:cstheme="minorHAnsi"/>
          <w:color w:val="auto"/>
        </w:rPr>
        <w:t>Key stage 3 pupils have a literacy lesson once a week in English lessons where they will use Accelerated Reader. Accelerated reader runs for the whole of Key Stage 3 and pupils’ reading during this time will contribute towards their progress on this scheme. English staff lead this literacy session.</w:t>
      </w:r>
      <w:r>
        <w:rPr>
          <w:rFonts w:ascii="FS Joey" w:hAnsi="FS Joey" w:cstheme="minorHAnsi"/>
          <w:color w:val="FF0000"/>
        </w:rPr>
        <w:t xml:space="preserve"> </w:t>
      </w:r>
    </w:p>
    <w:p w14:paraId="087C669E" w14:textId="77777777" w:rsidR="003D3D86" w:rsidRPr="00E62761" w:rsidRDefault="003D3D86" w:rsidP="00144315">
      <w:pPr>
        <w:spacing w:before="120" w:after="120"/>
        <w:jc w:val="both"/>
        <w:rPr>
          <w:rFonts w:eastAsia="MS Mincho" w:cs="Times New Roman"/>
          <w:color w:val="31849B" w:themeColor="accent5" w:themeShade="BF"/>
          <w:sz w:val="32"/>
          <w:szCs w:val="32"/>
          <w:lang w:val="en-US"/>
        </w:rPr>
      </w:pPr>
    </w:p>
    <w:p w14:paraId="27796B94" w14:textId="734F8F2E" w:rsidR="003D3D86" w:rsidRPr="004827C2" w:rsidRDefault="003D3D86" w:rsidP="00144315">
      <w:pPr>
        <w:spacing w:before="120" w:after="120"/>
        <w:jc w:val="both"/>
        <w:outlineLvl w:val="0"/>
        <w:rPr>
          <w:rFonts w:eastAsia="Calibri" w:cs="Arial"/>
          <w:b/>
          <w:color w:val="D32223"/>
          <w:sz w:val="32"/>
          <w:szCs w:val="32"/>
        </w:rPr>
      </w:pPr>
      <w:bookmarkStart w:id="4" w:name="_Toc57203537"/>
      <w:bookmarkStart w:id="5" w:name="_Toc84419980"/>
      <w:r w:rsidRPr="004827C2">
        <w:rPr>
          <w:rFonts w:eastAsia="Calibri" w:cs="Arial"/>
          <w:b/>
          <w:color w:val="D32223"/>
          <w:sz w:val="32"/>
          <w:szCs w:val="32"/>
        </w:rPr>
        <w:t xml:space="preserve">3. </w:t>
      </w:r>
      <w:bookmarkEnd w:id="4"/>
      <w:r w:rsidR="00B22AC8">
        <w:rPr>
          <w:rFonts w:eastAsia="Calibri" w:cs="Arial"/>
          <w:b/>
          <w:color w:val="D32223"/>
          <w:sz w:val="32"/>
          <w:szCs w:val="32"/>
        </w:rPr>
        <w:t>Vocabulary and Spelling</w:t>
      </w:r>
      <w:bookmarkEnd w:id="5"/>
    </w:p>
    <w:p w14:paraId="598AAF98" w14:textId="77777777" w:rsidR="00B22AC8" w:rsidRDefault="00B22AC8" w:rsidP="00B22AC8">
      <w:pPr>
        <w:pStyle w:val="Default"/>
        <w:spacing w:line="276" w:lineRule="auto"/>
        <w:rPr>
          <w:rFonts w:ascii="FS Joey" w:hAnsi="FS Joey" w:cstheme="minorHAnsi"/>
          <w:color w:val="auto"/>
        </w:rPr>
      </w:pPr>
      <w:r>
        <w:rPr>
          <w:rFonts w:ascii="FS Joey" w:hAnsi="FS Joey" w:cstheme="minorHAnsi"/>
          <w:color w:val="auto"/>
        </w:rPr>
        <w:t xml:space="preserve">As integral aspects of literacy, vocabulary and spelling will be explicitly focused on across both Key Stages.  </w:t>
      </w:r>
    </w:p>
    <w:p w14:paraId="387F2DB1" w14:textId="77777777" w:rsidR="00B22AC8" w:rsidRDefault="00B22AC8" w:rsidP="00B22AC8">
      <w:pPr>
        <w:pStyle w:val="Default"/>
        <w:spacing w:line="276" w:lineRule="auto"/>
        <w:rPr>
          <w:rFonts w:ascii="FS Joey" w:hAnsi="FS Joey" w:cstheme="minorHAnsi"/>
          <w:color w:val="auto"/>
        </w:rPr>
      </w:pPr>
    </w:p>
    <w:p w14:paraId="0208A01E" w14:textId="77777777" w:rsidR="00B22AC8" w:rsidRDefault="00B22AC8" w:rsidP="00B22AC8">
      <w:pPr>
        <w:pStyle w:val="Default"/>
        <w:spacing w:line="276" w:lineRule="auto"/>
        <w:rPr>
          <w:rFonts w:ascii="FS Joey" w:hAnsi="FS Joey" w:cstheme="minorHAnsi"/>
          <w:color w:val="auto"/>
        </w:rPr>
      </w:pPr>
      <w:r>
        <w:rPr>
          <w:rFonts w:ascii="FS Joey" w:hAnsi="FS Joey" w:cstheme="minorHAnsi"/>
          <w:color w:val="auto"/>
        </w:rPr>
        <w:t xml:space="preserve">As part of whole school practice, key words for every lesson are identified at the start and throughout lessons, with definitions, applicable context and application implemented as part of routine practice.  </w:t>
      </w:r>
      <w:r w:rsidRPr="00305FB0">
        <w:rPr>
          <w:rFonts w:ascii="FS Joey" w:hAnsi="FS Joey" w:cstheme="minorHAnsi"/>
          <w:color w:val="000000" w:themeColor="text1"/>
        </w:rPr>
        <w:t>Teachers will make sure words are explicit in all lessons allowing them to be identified, learnt and then applied in learning.</w:t>
      </w:r>
    </w:p>
    <w:p w14:paraId="1FF356F2" w14:textId="77777777" w:rsidR="00B22AC8" w:rsidRDefault="00B22AC8" w:rsidP="00B22AC8">
      <w:pPr>
        <w:pStyle w:val="Default"/>
        <w:spacing w:line="276" w:lineRule="auto"/>
        <w:rPr>
          <w:rFonts w:ascii="FS Joey" w:hAnsi="FS Joey" w:cstheme="minorHAnsi"/>
          <w:color w:val="auto"/>
        </w:rPr>
      </w:pPr>
    </w:p>
    <w:p w14:paraId="555B56A9" w14:textId="77777777" w:rsidR="00B22AC8" w:rsidRDefault="00B22AC8" w:rsidP="00B22AC8">
      <w:pPr>
        <w:pStyle w:val="Default"/>
        <w:spacing w:line="276" w:lineRule="auto"/>
        <w:rPr>
          <w:rFonts w:ascii="FS Joey" w:hAnsi="FS Joey" w:cstheme="minorHAnsi"/>
          <w:color w:val="auto"/>
        </w:rPr>
      </w:pPr>
      <w:r w:rsidRPr="0040767C">
        <w:rPr>
          <w:rFonts w:ascii="FS Joey" w:hAnsi="FS Joey" w:cstheme="minorHAnsi"/>
          <w:color w:val="auto"/>
        </w:rPr>
        <w:t>Wyvern Academy will focus on introducing and embedding new vocabulary for KS3 pupils through a structured program that will include the use of ‘Top Tier Thursday’. The vocabulary introduced will be</w:t>
      </w:r>
      <w:r>
        <w:rPr>
          <w:rFonts w:ascii="FS Joey" w:hAnsi="FS Joey" w:cstheme="minorHAnsi"/>
          <w:color w:val="auto"/>
        </w:rPr>
        <w:t xml:space="preserve"> identified</w:t>
      </w:r>
      <w:r w:rsidRPr="0040767C">
        <w:rPr>
          <w:rFonts w:ascii="FS Joey" w:hAnsi="FS Joey" w:cstheme="minorHAnsi"/>
          <w:color w:val="auto"/>
        </w:rPr>
        <w:t xml:space="preserve"> Tier 3 vocabulary that links to Curriculum </w:t>
      </w:r>
      <w:r>
        <w:rPr>
          <w:rFonts w:ascii="FS Joey" w:hAnsi="FS Joey" w:cstheme="minorHAnsi"/>
          <w:color w:val="auto"/>
        </w:rPr>
        <w:t>sequencing</w:t>
      </w:r>
      <w:r w:rsidRPr="0040767C">
        <w:rPr>
          <w:rFonts w:ascii="FS Joey" w:hAnsi="FS Joey" w:cstheme="minorHAnsi"/>
          <w:color w:val="auto"/>
        </w:rPr>
        <w:t>. Tier 3 Vocabulary will be identified by Curriculum leads</w:t>
      </w:r>
      <w:r>
        <w:rPr>
          <w:rFonts w:ascii="FS Joey" w:hAnsi="FS Joey" w:cstheme="minorHAnsi"/>
          <w:color w:val="auto"/>
        </w:rPr>
        <w:t xml:space="preserve"> so as to support the learning happening in lesson time</w:t>
      </w:r>
      <w:r w:rsidRPr="0040767C">
        <w:rPr>
          <w:rFonts w:ascii="FS Joey" w:hAnsi="FS Joey" w:cstheme="minorHAnsi"/>
          <w:color w:val="auto"/>
        </w:rPr>
        <w:t xml:space="preserve">. Ten new words will be introduced each Thursday and tested the following Thursday. All tests will be recorded, and intervention will be put in place for those not making progress. </w:t>
      </w:r>
    </w:p>
    <w:p w14:paraId="2C186C95" w14:textId="77777777" w:rsidR="00B22AC8" w:rsidRDefault="00B22AC8" w:rsidP="00B22AC8">
      <w:pPr>
        <w:pStyle w:val="Default"/>
        <w:spacing w:line="276" w:lineRule="auto"/>
        <w:rPr>
          <w:rFonts w:ascii="FS Joey" w:hAnsi="FS Joey" w:cstheme="minorHAnsi"/>
          <w:color w:val="auto"/>
        </w:rPr>
      </w:pPr>
    </w:p>
    <w:p w14:paraId="400A6C24" w14:textId="77777777" w:rsidR="00B22AC8" w:rsidRDefault="00B22AC8" w:rsidP="00B22AC8">
      <w:pPr>
        <w:pStyle w:val="Default"/>
        <w:spacing w:line="276" w:lineRule="auto"/>
        <w:rPr>
          <w:rFonts w:ascii="FS Joey" w:hAnsi="FS Joey" w:cstheme="minorHAnsi"/>
          <w:color w:val="000000" w:themeColor="text1"/>
        </w:rPr>
      </w:pPr>
      <w:r w:rsidRPr="0040767C">
        <w:rPr>
          <w:rFonts w:ascii="FS Joey" w:hAnsi="FS Joey" w:cstheme="minorHAnsi"/>
          <w:color w:val="auto"/>
        </w:rPr>
        <w:t xml:space="preserve">If words have multiple meanings only </w:t>
      </w:r>
      <w:r>
        <w:rPr>
          <w:rFonts w:ascii="FS Joey" w:hAnsi="FS Joey" w:cstheme="minorHAnsi"/>
          <w:color w:val="auto"/>
        </w:rPr>
        <w:t xml:space="preserve">the applicable </w:t>
      </w:r>
      <w:r w:rsidRPr="0040767C">
        <w:rPr>
          <w:rFonts w:ascii="FS Joey" w:hAnsi="FS Joey" w:cstheme="minorHAnsi"/>
          <w:color w:val="auto"/>
        </w:rPr>
        <w:t>meaning will be taught at a time</w:t>
      </w:r>
      <w:r>
        <w:rPr>
          <w:rFonts w:ascii="FS Joey" w:hAnsi="FS Joey" w:cstheme="minorHAnsi"/>
          <w:color w:val="auto"/>
        </w:rPr>
        <w:t xml:space="preserve"> with a subject specific reference.  </w:t>
      </w:r>
      <w:r w:rsidRPr="0040767C">
        <w:rPr>
          <w:rFonts w:ascii="FS Joey" w:hAnsi="FS Joey" w:cstheme="minorHAnsi"/>
          <w:color w:val="auto"/>
        </w:rPr>
        <w:t xml:space="preserve">However, </w:t>
      </w:r>
      <w:r>
        <w:rPr>
          <w:rFonts w:ascii="FS Joey" w:hAnsi="FS Joey" w:cstheme="minorHAnsi"/>
          <w:color w:val="auto"/>
        </w:rPr>
        <w:t>other meanings will be</w:t>
      </w:r>
      <w:r w:rsidRPr="0040767C">
        <w:rPr>
          <w:rFonts w:ascii="FS Joey" w:hAnsi="FS Joey" w:cstheme="minorHAnsi"/>
          <w:color w:val="auto"/>
        </w:rPr>
        <w:t xml:space="preserve"> reference</w:t>
      </w:r>
      <w:r>
        <w:rPr>
          <w:rFonts w:ascii="FS Joey" w:hAnsi="FS Joey" w:cstheme="minorHAnsi"/>
          <w:color w:val="auto"/>
        </w:rPr>
        <w:t xml:space="preserve">d when appropriate.  </w:t>
      </w:r>
      <w:r w:rsidRPr="0040767C">
        <w:rPr>
          <w:rFonts w:ascii="FS Joey" w:hAnsi="FS Joey" w:cstheme="minorHAnsi"/>
          <w:color w:val="auto"/>
        </w:rPr>
        <w:t>The correct spelling and use of key words in Department areas are essential in ensuring the best outcomes and progression of pupils within a subject</w:t>
      </w:r>
      <w:r w:rsidRPr="00305FB0">
        <w:rPr>
          <w:rFonts w:ascii="FS Joey" w:hAnsi="FS Joey" w:cstheme="minorHAnsi"/>
          <w:color w:val="000000" w:themeColor="text1"/>
        </w:rPr>
        <w:t xml:space="preserve">. </w:t>
      </w:r>
    </w:p>
    <w:p w14:paraId="6AE37D03" w14:textId="77777777" w:rsidR="00B22AC8" w:rsidRPr="00E549BE" w:rsidRDefault="00B22AC8" w:rsidP="00B22AC8">
      <w:pPr>
        <w:pStyle w:val="Default"/>
        <w:spacing w:line="276" w:lineRule="auto"/>
        <w:rPr>
          <w:rFonts w:ascii="FS Joey" w:hAnsi="FS Joey" w:cstheme="minorHAnsi"/>
          <w:color w:val="FF0000"/>
        </w:rPr>
      </w:pPr>
      <w:r w:rsidRPr="00305FB0">
        <w:rPr>
          <w:rFonts w:ascii="FS Joey" w:hAnsi="FS Joey" w:cstheme="minorHAnsi"/>
          <w:color w:val="000000" w:themeColor="text1"/>
        </w:rPr>
        <w:t xml:space="preserve">Tutors and Teachers will use a range of strategies to implement new words: Frayer model, splitting it into phonemes, etymology and morphology.  </w:t>
      </w:r>
    </w:p>
    <w:p w14:paraId="1650DFBD" w14:textId="27392FC1" w:rsidR="003D3D86" w:rsidRDefault="003D3D86" w:rsidP="00144315">
      <w:pPr>
        <w:spacing w:before="120" w:after="120"/>
        <w:jc w:val="both"/>
        <w:outlineLvl w:val="0"/>
        <w:rPr>
          <w:rFonts w:eastAsia="Calibri" w:cs="Arial"/>
          <w:b/>
          <w:color w:val="9C172E"/>
          <w:sz w:val="32"/>
          <w:szCs w:val="32"/>
        </w:rPr>
      </w:pPr>
    </w:p>
    <w:p w14:paraId="57E9B7D5" w14:textId="77777777" w:rsidR="00672467" w:rsidRPr="005839B1" w:rsidRDefault="00672467" w:rsidP="00144315">
      <w:pPr>
        <w:spacing w:before="120" w:after="120"/>
        <w:jc w:val="both"/>
        <w:outlineLvl w:val="0"/>
        <w:rPr>
          <w:rFonts w:eastAsia="Calibri" w:cs="Arial"/>
          <w:b/>
          <w:color w:val="9C172E"/>
          <w:sz w:val="32"/>
          <w:szCs w:val="32"/>
        </w:rPr>
      </w:pPr>
    </w:p>
    <w:p w14:paraId="37A4156D" w14:textId="2C13BB31" w:rsidR="003D3D86" w:rsidRPr="004827C2" w:rsidRDefault="003D3D86" w:rsidP="00144315">
      <w:pPr>
        <w:spacing w:before="120" w:after="120"/>
        <w:jc w:val="both"/>
        <w:outlineLvl w:val="0"/>
        <w:rPr>
          <w:rFonts w:eastAsia="Calibri" w:cs="Arial"/>
          <w:b/>
          <w:color w:val="D32223"/>
          <w:sz w:val="32"/>
          <w:szCs w:val="32"/>
        </w:rPr>
      </w:pPr>
      <w:bookmarkStart w:id="6" w:name="_Toc57203538"/>
      <w:bookmarkStart w:id="7" w:name="_Toc84419981"/>
      <w:r w:rsidRPr="004827C2">
        <w:rPr>
          <w:rFonts w:eastAsia="Calibri" w:cs="Arial"/>
          <w:b/>
          <w:color w:val="D32223"/>
          <w:sz w:val="32"/>
          <w:szCs w:val="32"/>
        </w:rPr>
        <w:lastRenderedPageBreak/>
        <w:t>4. D</w:t>
      </w:r>
      <w:bookmarkEnd w:id="6"/>
      <w:r w:rsidR="00B22AC8">
        <w:rPr>
          <w:rFonts w:eastAsia="Calibri" w:cs="Arial"/>
          <w:b/>
          <w:color w:val="D32223"/>
          <w:sz w:val="32"/>
          <w:szCs w:val="32"/>
        </w:rPr>
        <w:t>rafting, Redrafting and Re-reading</w:t>
      </w:r>
      <w:bookmarkEnd w:id="7"/>
    </w:p>
    <w:p w14:paraId="5713FCAB" w14:textId="77777777" w:rsidR="00B22AC8" w:rsidRDefault="00B22AC8" w:rsidP="00B22AC8">
      <w:pPr>
        <w:pStyle w:val="Default"/>
        <w:spacing w:line="276" w:lineRule="auto"/>
        <w:rPr>
          <w:rFonts w:ascii="FS Joey" w:hAnsi="FS Joey" w:cstheme="minorHAnsi"/>
          <w:color w:val="000000" w:themeColor="text1"/>
        </w:rPr>
      </w:pPr>
      <w:r>
        <w:rPr>
          <w:rFonts w:ascii="FS Joey" w:hAnsi="FS Joey" w:cstheme="minorHAnsi"/>
          <w:color w:val="000000" w:themeColor="text1"/>
        </w:rPr>
        <w:t xml:space="preserve">All pupils across Key Stage 3 and 4 are provided with regular opportunities to draft, re-read and re-draft written work in lessons.  </w:t>
      </w:r>
    </w:p>
    <w:p w14:paraId="34D115EC" w14:textId="77777777" w:rsidR="00B22AC8" w:rsidRDefault="00B22AC8" w:rsidP="00B22AC8">
      <w:pPr>
        <w:pStyle w:val="Default"/>
        <w:spacing w:line="276" w:lineRule="auto"/>
        <w:rPr>
          <w:rFonts w:ascii="FS Joey" w:hAnsi="FS Joey" w:cstheme="minorHAnsi"/>
          <w:color w:val="000000" w:themeColor="text1"/>
        </w:rPr>
      </w:pPr>
    </w:p>
    <w:p w14:paraId="5442C47E" w14:textId="77777777" w:rsidR="00B22AC8" w:rsidRDefault="00B22AC8" w:rsidP="00B22AC8">
      <w:pPr>
        <w:pStyle w:val="Default"/>
        <w:spacing w:line="276" w:lineRule="auto"/>
        <w:rPr>
          <w:rFonts w:ascii="FS Joey" w:hAnsi="FS Joey" w:cstheme="minorHAnsi"/>
          <w:color w:val="000000" w:themeColor="text1"/>
        </w:rPr>
      </w:pPr>
      <w:r>
        <w:rPr>
          <w:rFonts w:ascii="FS Joey" w:hAnsi="FS Joey" w:cstheme="minorHAnsi"/>
          <w:color w:val="000000" w:themeColor="text1"/>
        </w:rPr>
        <w:t xml:space="preserve">Drafting is an integral part of the learning process whether this is used to enhance spoken English before taking part in a discussion, or as a planning process for a piece of extended writing.  </w:t>
      </w:r>
      <w:r w:rsidRPr="00305FB0">
        <w:rPr>
          <w:rFonts w:ascii="FS Joey" w:hAnsi="FS Joey" w:cstheme="minorHAnsi"/>
          <w:color w:val="000000" w:themeColor="text1"/>
        </w:rPr>
        <w:t xml:space="preserve">Pupils redraft work using green pen, following </w:t>
      </w:r>
      <w:r>
        <w:rPr>
          <w:rFonts w:ascii="FS Joey" w:hAnsi="FS Joey" w:cstheme="minorHAnsi"/>
          <w:color w:val="000000" w:themeColor="text1"/>
        </w:rPr>
        <w:t>in class formative assessment,</w:t>
      </w:r>
      <w:r w:rsidRPr="00305FB0">
        <w:rPr>
          <w:rFonts w:ascii="FS Joey" w:hAnsi="FS Joey" w:cstheme="minorHAnsi"/>
          <w:color w:val="000000" w:themeColor="text1"/>
        </w:rPr>
        <w:t xml:space="preserve"> in order to make improvements identified by the teacher and to correct </w:t>
      </w:r>
      <w:r>
        <w:rPr>
          <w:rFonts w:ascii="FS Joey" w:hAnsi="FS Joey" w:cstheme="minorHAnsi"/>
          <w:color w:val="000000" w:themeColor="text1"/>
        </w:rPr>
        <w:t xml:space="preserve">SPAG errors.  </w:t>
      </w:r>
      <w:r w:rsidRPr="00305FB0">
        <w:rPr>
          <w:rFonts w:ascii="FS Joey" w:hAnsi="FS Joey" w:cstheme="minorHAnsi"/>
          <w:color w:val="000000" w:themeColor="text1"/>
        </w:rPr>
        <w:t xml:space="preserve">SPAG is the national education term used for all things relating to spelling, punctuation and grammar. </w:t>
      </w:r>
    </w:p>
    <w:p w14:paraId="2078F3BC" w14:textId="77777777" w:rsidR="00B22AC8" w:rsidRDefault="00B22AC8" w:rsidP="00B22AC8">
      <w:pPr>
        <w:pStyle w:val="Default"/>
        <w:spacing w:line="276" w:lineRule="auto"/>
        <w:rPr>
          <w:rFonts w:ascii="FS Joey" w:hAnsi="FS Joey" w:cstheme="minorHAnsi"/>
          <w:color w:val="000000" w:themeColor="text1"/>
        </w:rPr>
      </w:pPr>
    </w:p>
    <w:p w14:paraId="4597666C" w14:textId="5B2B4498" w:rsidR="003D3D86" w:rsidRPr="004827C2" w:rsidRDefault="00B22AC8" w:rsidP="00B22AC8">
      <w:pPr>
        <w:spacing w:before="120" w:after="120"/>
        <w:jc w:val="both"/>
        <w:outlineLvl w:val="0"/>
        <w:rPr>
          <w:rFonts w:eastAsia="Calibri" w:cs="Arial"/>
          <w:b/>
          <w:color w:val="D32223"/>
          <w:sz w:val="24"/>
          <w:szCs w:val="24"/>
        </w:rPr>
      </w:pPr>
      <w:bookmarkStart w:id="8" w:name="_Toc84419982"/>
      <w:r w:rsidRPr="00592760">
        <w:rPr>
          <w:rFonts w:cstheme="minorHAnsi"/>
          <w:color w:val="000000" w:themeColor="text1"/>
          <w:sz w:val="24"/>
        </w:rPr>
        <w:t>Redrafting allows for learners to be reflective and ensures that vocabulary is used precisely and for effect. Best practice is seen when pupils identify and highlight Tier 2 and Tier 3 vocabulary themselves, check their spelling and ensure the context is right for their usage</w:t>
      </w:r>
      <w:r>
        <w:rPr>
          <w:rFonts w:cstheme="minorHAnsi"/>
          <w:color w:val="000000" w:themeColor="text1"/>
        </w:rPr>
        <w:t>.</w:t>
      </w:r>
      <w:bookmarkEnd w:id="8"/>
      <w:r>
        <w:rPr>
          <w:rFonts w:cstheme="minorHAnsi"/>
          <w:color w:val="000000" w:themeColor="text1"/>
        </w:rPr>
        <w:t xml:space="preserve">  </w:t>
      </w:r>
    </w:p>
    <w:p w14:paraId="5C412289" w14:textId="23387EBD" w:rsidR="003D3D86" w:rsidRPr="004827C2" w:rsidRDefault="003D3D86" w:rsidP="00144315">
      <w:pPr>
        <w:spacing w:before="120" w:after="120"/>
        <w:jc w:val="both"/>
        <w:outlineLvl w:val="0"/>
        <w:rPr>
          <w:rFonts w:eastAsia="Calibri" w:cs="Arial"/>
          <w:b/>
          <w:color w:val="D32223"/>
          <w:sz w:val="32"/>
          <w:szCs w:val="32"/>
        </w:rPr>
      </w:pPr>
      <w:bookmarkStart w:id="9" w:name="_Toc57203539"/>
      <w:bookmarkStart w:id="10" w:name="_Toc84419983"/>
      <w:r w:rsidRPr="004827C2">
        <w:rPr>
          <w:rFonts w:eastAsia="Calibri" w:cs="Arial"/>
          <w:b/>
          <w:color w:val="D32223"/>
          <w:sz w:val="32"/>
          <w:szCs w:val="32"/>
        </w:rPr>
        <w:t xml:space="preserve">5. </w:t>
      </w:r>
      <w:bookmarkEnd w:id="9"/>
      <w:r w:rsidR="00B22AC8">
        <w:rPr>
          <w:rFonts w:eastAsia="Calibri" w:cs="Arial"/>
          <w:b/>
          <w:color w:val="D32223"/>
          <w:sz w:val="32"/>
          <w:szCs w:val="32"/>
        </w:rPr>
        <w:t>Marking for Literacy</w:t>
      </w:r>
      <w:bookmarkEnd w:id="10"/>
    </w:p>
    <w:p w14:paraId="5DD07399" w14:textId="77777777" w:rsidR="00B22AC8" w:rsidRDefault="00B22AC8" w:rsidP="00B22AC8">
      <w:pPr>
        <w:pStyle w:val="Default"/>
        <w:spacing w:line="276" w:lineRule="auto"/>
        <w:rPr>
          <w:rFonts w:ascii="FS Joey" w:hAnsi="FS Joey" w:cstheme="minorHAnsi"/>
          <w:color w:val="auto"/>
        </w:rPr>
      </w:pPr>
      <w:r>
        <w:rPr>
          <w:rFonts w:ascii="FS Joey" w:hAnsi="FS Joey" w:cstheme="minorHAnsi"/>
          <w:color w:val="auto"/>
        </w:rPr>
        <w:t xml:space="preserve">As part of the whole school marking policy, there is a focus for feedback on literacy across Key Stage 3 and Key Stage 4, with particular reference to the literacy assessments objectives at Key Stage 4.  These assessment strategies </w:t>
      </w:r>
      <w:r w:rsidRPr="0040767C">
        <w:rPr>
          <w:rFonts w:ascii="FS Joey" w:hAnsi="FS Joey" w:cstheme="minorHAnsi"/>
          <w:color w:val="auto"/>
        </w:rPr>
        <w:t xml:space="preserve">will have reference to the use of Tier 2 and 3 vocabulary used and </w:t>
      </w:r>
      <w:r>
        <w:rPr>
          <w:rFonts w:ascii="FS Joey" w:hAnsi="FS Joey" w:cstheme="minorHAnsi"/>
          <w:color w:val="auto"/>
        </w:rPr>
        <w:t>identification</w:t>
      </w:r>
      <w:r w:rsidRPr="0040767C">
        <w:rPr>
          <w:rFonts w:ascii="FS Joey" w:hAnsi="FS Joey" w:cstheme="minorHAnsi"/>
          <w:color w:val="auto"/>
        </w:rPr>
        <w:t xml:space="preserve"> any </w:t>
      </w:r>
      <w:r>
        <w:rPr>
          <w:rFonts w:ascii="FS Joey" w:hAnsi="FS Joey" w:cstheme="minorHAnsi"/>
          <w:color w:val="auto"/>
        </w:rPr>
        <w:t>literacy errors</w:t>
      </w:r>
      <w:r w:rsidRPr="0040767C">
        <w:rPr>
          <w:rFonts w:ascii="FS Joey" w:hAnsi="FS Joey" w:cstheme="minorHAnsi"/>
          <w:color w:val="auto"/>
        </w:rPr>
        <w:t xml:space="preserve"> </w:t>
      </w:r>
      <w:r>
        <w:rPr>
          <w:rFonts w:ascii="FS Joey" w:hAnsi="FS Joey" w:cstheme="minorHAnsi"/>
          <w:color w:val="auto"/>
        </w:rPr>
        <w:t xml:space="preserve">meaning a lack of clarity in the work, </w:t>
      </w:r>
      <w:r w:rsidRPr="0040767C">
        <w:rPr>
          <w:rFonts w:ascii="FS Joey" w:hAnsi="FS Joey" w:cstheme="minorHAnsi"/>
          <w:color w:val="auto"/>
        </w:rPr>
        <w:t xml:space="preserve">and </w:t>
      </w:r>
      <w:r>
        <w:rPr>
          <w:rFonts w:ascii="FS Joey" w:hAnsi="FS Joey" w:cstheme="minorHAnsi"/>
          <w:color w:val="auto"/>
        </w:rPr>
        <w:t xml:space="preserve">a maximum of five </w:t>
      </w:r>
      <w:r w:rsidRPr="0040767C">
        <w:rPr>
          <w:rFonts w:ascii="FS Joey" w:hAnsi="FS Joey" w:cstheme="minorHAnsi"/>
          <w:color w:val="auto"/>
        </w:rPr>
        <w:t xml:space="preserve">spelling errors. </w:t>
      </w:r>
    </w:p>
    <w:p w14:paraId="20EF9E62" w14:textId="77777777" w:rsidR="00B22AC8" w:rsidRDefault="00B22AC8" w:rsidP="00B22AC8">
      <w:pPr>
        <w:pStyle w:val="Default"/>
        <w:spacing w:line="276" w:lineRule="auto"/>
        <w:rPr>
          <w:rFonts w:ascii="FS Joey" w:hAnsi="FS Joey" w:cstheme="minorHAnsi"/>
          <w:color w:val="auto"/>
        </w:rPr>
      </w:pPr>
    </w:p>
    <w:p w14:paraId="5DED4664" w14:textId="1A170F01" w:rsidR="00593CD0" w:rsidRPr="00B22AC8" w:rsidRDefault="00B22AC8" w:rsidP="00B22AC8">
      <w:pPr>
        <w:pStyle w:val="Default"/>
        <w:spacing w:line="276" w:lineRule="auto"/>
        <w:rPr>
          <w:rFonts w:ascii="FS Joey" w:hAnsi="FS Joey" w:cstheme="minorHAnsi"/>
          <w:color w:val="auto"/>
        </w:rPr>
      </w:pPr>
      <w:r w:rsidRPr="0040767C">
        <w:rPr>
          <w:rFonts w:ascii="FS Joey" w:hAnsi="FS Joey" w:cstheme="minorHAnsi"/>
          <w:color w:val="auto"/>
        </w:rPr>
        <w:t>Marking of extended pieces of writing</w:t>
      </w:r>
      <w:r>
        <w:rPr>
          <w:rFonts w:ascii="FS Joey" w:hAnsi="FS Joey" w:cstheme="minorHAnsi"/>
          <w:color w:val="auto"/>
        </w:rPr>
        <w:t xml:space="preserve"> at Key Stage 4</w:t>
      </w:r>
      <w:r w:rsidRPr="0040767C">
        <w:rPr>
          <w:rFonts w:ascii="FS Joey" w:hAnsi="FS Joey" w:cstheme="minorHAnsi"/>
          <w:color w:val="auto"/>
        </w:rPr>
        <w:t xml:space="preserve"> will use a </w:t>
      </w:r>
      <w:r>
        <w:rPr>
          <w:rFonts w:ascii="FS Joey" w:hAnsi="FS Joey" w:cstheme="minorHAnsi"/>
          <w:color w:val="auto"/>
        </w:rPr>
        <w:t xml:space="preserve">form of </w:t>
      </w:r>
      <w:r w:rsidRPr="0040767C">
        <w:rPr>
          <w:rFonts w:ascii="FS Joey" w:hAnsi="FS Joey" w:cstheme="minorHAnsi"/>
          <w:color w:val="auto"/>
        </w:rPr>
        <w:t xml:space="preserve">marking token but will reference the use of SPAG, sentence structure, connectives and use of Tier 2 and 3 vocabulary. </w:t>
      </w:r>
      <w:r>
        <w:rPr>
          <w:rFonts w:ascii="FS Joey" w:hAnsi="FS Joey" w:cstheme="minorHAnsi"/>
          <w:color w:val="auto"/>
        </w:rPr>
        <w:t xml:space="preserve">These marking tokens will also consider and reference the conventions required for responding academically in that subject.  </w:t>
      </w:r>
    </w:p>
    <w:p w14:paraId="3F206C87" w14:textId="0E86E99B" w:rsidR="003D3D86" w:rsidRPr="004827C2" w:rsidRDefault="003D3D86" w:rsidP="00144315">
      <w:pPr>
        <w:spacing w:before="120" w:after="120"/>
        <w:jc w:val="both"/>
        <w:outlineLvl w:val="0"/>
        <w:rPr>
          <w:rFonts w:eastAsia="MS Mincho" w:cs="Arial"/>
          <w:b/>
          <w:color w:val="D32223"/>
          <w:sz w:val="32"/>
          <w:szCs w:val="28"/>
        </w:rPr>
      </w:pPr>
      <w:bookmarkStart w:id="11" w:name="_Toc57203540"/>
      <w:bookmarkStart w:id="12" w:name="_Toc84419984"/>
      <w:r w:rsidRPr="004827C2">
        <w:rPr>
          <w:rFonts w:eastAsia="Calibri" w:cs="Arial"/>
          <w:b/>
          <w:color w:val="D32223"/>
          <w:sz w:val="32"/>
          <w:szCs w:val="28"/>
        </w:rPr>
        <w:t xml:space="preserve">6. </w:t>
      </w:r>
      <w:bookmarkEnd w:id="11"/>
      <w:r w:rsidR="00B22AC8">
        <w:rPr>
          <w:rFonts w:eastAsia="Calibri" w:cs="Arial"/>
          <w:b/>
          <w:color w:val="D32223"/>
          <w:sz w:val="32"/>
          <w:szCs w:val="28"/>
        </w:rPr>
        <w:t>Writing extended opportunities</w:t>
      </w:r>
      <w:bookmarkEnd w:id="12"/>
      <w:r w:rsidR="00B22AC8">
        <w:rPr>
          <w:rFonts w:eastAsia="Calibri" w:cs="Arial"/>
          <w:b/>
          <w:color w:val="D32223"/>
          <w:sz w:val="32"/>
          <w:szCs w:val="28"/>
        </w:rPr>
        <w:t xml:space="preserve"> </w:t>
      </w:r>
      <w:r w:rsidRPr="004827C2">
        <w:rPr>
          <w:rFonts w:eastAsia="Calibri" w:cs="Arial"/>
          <w:b/>
          <w:color w:val="D32223"/>
          <w:sz w:val="32"/>
          <w:szCs w:val="28"/>
        </w:rPr>
        <w:t xml:space="preserve"> </w:t>
      </w:r>
    </w:p>
    <w:p w14:paraId="7870764C" w14:textId="77777777" w:rsidR="00B22AC8" w:rsidRDefault="00B22AC8" w:rsidP="00B22AC8">
      <w:pPr>
        <w:pStyle w:val="Default"/>
        <w:spacing w:line="276" w:lineRule="auto"/>
        <w:rPr>
          <w:rFonts w:ascii="FS Joey" w:hAnsi="FS Joey" w:cstheme="minorHAnsi"/>
          <w:color w:val="auto"/>
        </w:rPr>
      </w:pPr>
      <w:r>
        <w:rPr>
          <w:rFonts w:ascii="FS Joey" w:hAnsi="FS Joey" w:cstheme="minorHAnsi"/>
          <w:color w:val="auto"/>
        </w:rPr>
        <w:t xml:space="preserve">As per each curriculum area intention, opportunities for extended writing are provided in every area.  These develop subject specific skills and knowledge as well as focusing on students’ resilience and their accuracy of extended writing leading to more independent writers in each curriculum area.  </w:t>
      </w:r>
    </w:p>
    <w:p w14:paraId="0D772E09" w14:textId="77777777" w:rsidR="00B22AC8" w:rsidRDefault="00B22AC8" w:rsidP="00B22AC8">
      <w:pPr>
        <w:pStyle w:val="Default"/>
        <w:spacing w:line="276" w:lineRule="auto"/>
        <w:rPr>
          <w:rFonts w:ascii="FS Joey" w:hAnsi="FS Joey" w:cstheme="minorHAnsi"/>
          <w:color w:val="auto"/>
        </w:rPr>
      </w:pPr>
    </w:p>
    <w:p w14:paraId="0B6AC1FC" w14:textId="52CEE582" w:rsidR="003D3D86" w:rsidRPr="00B22AC8" w:rsidRDefault="00B22AC8" w:rsidP="00B22AC8">
      <w:pPr>
        <w:pStyle w:val="Default"/>
        <w:spacing w:line="276" w:lineRule="auto"/>
        <w:rPr>
          <w:rFonts w:ascii="FS Joey" w:hAnsi="FS Joey" w:cstheme="minorHAnsi"/>
          <w:color w:val="auto"/>
        </w:rPr>
      </w:pPr>
      <w:r>
        <w:rPr>
          <w:rFonts w:ascii="FS Joey" w:hAnsi="FS Joey" w:cstheme="minorHAnsi"/>
          <w:color w:val="auto"/>
        </w:rPr>
        <w:t xml:space="preserve">As part of quality first teaching at Wyvern Academy, to support this process, these extended writing opportunities are supported with scaffolds, sentence starters and the use of the whole school literacy mats.  It is the intention that this support is retracted as the pupil progresses.  </w:t>
      </w:r>
    </w:p>
    <w:p w14:paraId="19A0A76F" w14:textId="12E91697" w:rsidR="003D3D86" w:rsidRPr="004827C2" w:rsidRDefault="003D3D86" w:rsidP="00144315">
      <w:pPr>
        <w:spacing w:before="120" w:after="120"/>
        <w:jc w:val="both"/>
        <w:outlineLvl w:val="0"/>
        <w:rPr>
          <w:rFonts w:eastAsia="Calibri" w:cs="Arial"/>
          <w:b/>
          <w:color w:val="D32223"/>
          <w:sz w:val="32"/>
          <w:szCs w:val="32"/>
        </w:rPr>
      </w:pPr>
      <w:bookmarkStart w:id="13" w:name="_Toc57203541"/>
      <w:bookmarkStart w:id="14" w:name="_Toc84419985"/>
      <w:r w:rsidRPr="004827C2">
        <w:rPr>
          <w:rFonts w:eastAsia="Calibri" w:cs="Arial"/>
          <w:b/>
          <w:color w:val="D32223"/>
          <w:sz w:val="32"/>
          <w:szCs w:val="32"/>
        </w:rPr>
        <w:t xml:space="preserve">7. </w:t>
      </w:r>
      <w:bookmarkEnd w:id="13"/>
      <w:r w:rsidR="00B22AC8">
        <w:rPr>
          <w:rFonts w:eastAsia="Calibri" w:cs="Arial"/>
          <w:b/>
          <w:color w:val="D32223"/>
          <w:sz w:val="32"/>
          <w:szCs w:val="32"/>
        </w:rPr>
        <w:t>Literacy Intervention groups</w:t>
      </w:r>
      <w:bookmarkEnd w:id="14"/>
      <w:r w:rsidRPr="004827C2">
        <w:rPr>
          <w:rFonts w:eastAsia="Calibri" w:cs="Arial"/>
          <w:b/>
          <w:color w:val="D32223"/>
          <w:sz w:val="32"/>
          <w:szCs w:val="32"/>
        </w:rPr>
        <w:t xml:space="preserve"> </w:t>
      </w:r>
    </w:p>
    <w:p w14:paraId="45C942C9" w14:textId="660C24C0" w:rsidR="00B22AC8" w:rsidRDefault="00B22AC8" w:rsidP="00B22AC8">
      <w:pPr>
        <w:spacing w:before="120" w:after="120"/>
        <w:jc w:val="both"/>
        <w:outlineLvl w:val="0"/>
        <w:rPr>
          <w:rFonts w:cstheme="minorHAnsi"/>
          <w:sz w:val="24"/>
        </w:rPr>
      </w:pPr>
      <w:bookmarkStart w:id="15" w:name="_Toc84419986"/>
      <w:r w:rsidRPr="0040767C">
        <w:rPr>
          <w:rFonts w:cstheme="minorHAnsi"/>
          <w:sz w:val="24"/>
        </w:rPr>
        <w:t>Pupils who need extra support to be able to develop the key literacy skills they need to be successful in the future, and to help them access the curriculum at Key Stage 4, a</w:t>
      </w:r>
      <w:r w:rsidR="00592760">
        <w:rPr>
          <w:rFonts w:cstheme="minorHAnsi"/>
          <w:sz w:val="24"/>
        </w:rPr>
        <w:t>re identified through standardis</w:t>
      </w:r>
      <w:r w:rsidRPr="0040767C">
        <w:rPr>
          <w:rFonts w:cstheme="minorHAnsi"/>
          <w:sz w:val="24"/>
        </w:rPr>
        <w:t>ed scores, CAT tests and baseline assessments at the start of Key Stage 3.</w:t>
      </w:r>
      <w:bookmarkEnd w:id="15"/>
      <w:r>
        <w:rPr>
          <w:rFonts w:cstheme="minorHAnsi"/>
          <w:sz w:val="24"/>
        </w:rPr>
        <w:t xml:space="preserve"> </w:t>
      </w:r>
    </w:p>
    <w:p w14:paraId="5513EDC3" w14:textId="77777777" w:rsidR="00B22AC8" w:rsidRDefault="00B22AC8" w:rsidP="00B22AC8">
      <w:pPr>
        <w:spacing w:before="120" w:after="120"/>
        <w:jc w:val="both"/>
        <w:outlineLvl w:val="0"/>
        <w:rPr>
          <w:rFonts w:cstheme="minorHAnsi"/>
          <w:sz w:val="24"/>
        </w:rPr>
      </w:pPr>
      <w:bookmarkStart w:id="16" w:name="_Toc84419987"/>
      <w:r>
        <w:rPr>
          <w:rFonts w:cstheme="minorHAnsi"/>
          <w:sz w:val="24"/>
        </w:rPr>
        <w:t>Any student not making the required progress using Accelerated Reader will be identified by the literacy co-ordinator and the literacy teacher.  Bespoke intervention will then be provided in the literacy lesson by the specialist in order for progress to be made at a more rapid speed.</w:t>
      </w:r>
      <w:bookmarkEnd w:id="16"/>
      <w:r>
        <w:rPr>
          <w:rFonts w:cstheme="minorHAnsi"/>
          <w:sz w:val="24"/>
        </w:rPr>
        <w:t xml:space="preserve">  </w:t>
      </w:r>
    </w:p>
    <w:p w14:paraId="78953C62" w14:textId="77777777" w:rsidR="00B22AC8" w:rsidRDefault="00B22AC8" w:rsidP="00B22AC8">
      <w:pPr>
        <w:spacing w:before="120" w:after="120"/>
        <w:jc w:val="both"/>
        <w:outlineLvl w:val="0"/>
        <w:rPr>
          <w:rFonts w:cstheme="minorHAnsi"/>
          <w:sz w:val="24"/>
        </w:rPr>
      </w:pPr>
      <w:bookmarkStart w:id="17" w:name="_Toc84419988"/>
      <w:r>
        <w:rPr>
          <w:rFonts w:cstheme="minorHAnsi"/>
          <w:sz w:val="24"/>
        </w:rPr>
        <w:t>All data is reviewed</w:t>
      </w:r>
      <w:r w:rsidRPr="0040767C">
        <w:rPr>
          <w:rFonts w:cstheme="minorHAnsi"/>
          <w:sz w:val="24"/>
        </w:rPr>
        <w:t xml:space="preserve"> on a </w:t>
      </w:r>
      <w:r>
        <w:rPr>
          <w:rFonts w:cstheme="minorHAnsi"/>
          <w:sz w:val="24"/>
        </w:rPr>
        <w:t>half-termly basis for all pupils.</w:t>
      </w:r>
      <w:bookmarkEnd w:id="17"/>
      <w:r>
        <w:rPr>
          <w:rFonts w:cstheme="minorHAnsi"/>
          <w:sz w:val="24"/>
        </w:rPr>
        <w:t xml:space="preserve">  </w:t>
      </w:r>
    </w:p>
    <w:p w14:paraId="103A870C" w14:textId="77777777" w:rsidR="00B22AC8" w:rsidRDefault="00B22AC8" w:rsidP="00B22AC8">
      <w:pPr>
        <w:spacing w:before="120" w:after="120"/>
        <w:jc w:val="both"/>
        <w:outlineLvl w:val="0"/>
        <w:rPr>
          <w:rFonts w:cstheme="minorHAnsi"/>
          <w:sz w:val="24"/>
        </w:rPr>
      </w:pPr>
      <w:bookmarkStart w:id="18" w:name="_Toc84419989"/>
      <w:r>
        <w:rPr>
          <w:rFonts w:cstheme="minorHAnsi"/>
          <w:sz w:val="24"/>
        </w:rPr>
        <w:t>Those pupils in Key Stage 4 who have been identified as vulnerable literacy learners will be reviewed termly whole school.</w:t>
      </w:r>
      <w:bookmarkEnd w:id="18"/>
    </w:p>
    <w:p w14:paraId="48D98893" w14:textId="2EF698A3" w:rsidR="003D3D86" w:rsidRDefault="003D3D86" w:rsidP="00144315">
      <w:pPr>
        <w:spacing w:before="120" w:after="120"/>
        <w:jc w:val="both"/>
        <w:outlineLvl w:val="0"/>
        <w:rPr>
          <w:rFonts w:eastAsia="MS Mincho" w:cs="Times New Roman"/>
          <w:color w:val="D32223"/>
          <w:sz w:val="24"/>
          <w:szCs w:val="24"/>
          <w:lang w:val="en-US"/>
        </w:rPr>
      </w:pPr>
    </w:p>
    <w:p w14:paraId="454A7E14" w14:textId="743CE394" w:rsidR="00672467" w:rsidRDefault="00672467" w:rsidP="00144315">
      <w:pPr>
        <w:spacing w:before="120" w:after="120"/>
        <w:jc w:val="both"/>
        <w:outlineLvl w:val="0"/>
        <w:rPr>
          <w:rFonts w:eastAsia="MS Mincho" w:cs="Times New Roman"/>
          <w:color w:val="D32223"/>
          <w:sz w:val="24"/>
          <w:szCs w:val="24"/>
          <w:lang w:val="en-US"/>
        </w:rPr>
      </w:pPr>
    </w:p>
    <w:p w14:paraId="5EF3AAE3" w14:textId="77777777" w:rsidR="00672467" w:rsidRPr="004827C2" w:rsidRDefault="00672467" w:rsidP="00144315">
      <w:pPr>
        <w:spacing w:before="120" w:after="120"/>
        <w:jc w:val="both"/>
        <w:outlineLvl w:val="0"/>
        <w:rPr>
          <w:rFonts w:eastAsia="MS Mincho" w:cs="Times New Roman"/>
          <w:color w:val="D32223"/>
          <w:sz w:val="24"/>
          <w:szCs w:val="24"/>
          <w:lang w:val="en-US"/>
        </w:rPr>
      </w:pPr>
    </w:p>
    <w:p w14:paraId="5C594532" w14:textId="3C3515A6" w:rsidR="003D3D86" w:rsidRPr="004827C2" w:rsidRDefault="003D3D86" w:rsidP="00144315">
      <w:pPr>
        <w:spacing w:before="120" w:after="120"/>
        <w:jc w:val="both"/>
        <w:outlineLvl w:val="0"/>
        <w:rPr>
          <w:rFonts w:eastAsia="Calibri" w:cs="Arial"/>
          <w:b/>
          <w:color w:val="D32223"/>
          <w:sz w:val="32"/>
          <w:szCs w:val="32"/>
        </w:rPr>
      </w:pPr>
      <w:bookmarkStart w:id="19" w:name="_Toc57203542"/>
      <w:bookmarkStart w:id="20" w:name="_Toc84419990"/>
      <w:r w:rsidRPr="004827C2">
        <w:rPr>
          <w:rFonts w:eastAsia="Calibri" w:cs="Arial"/>
          <w:b/>
          <w:color w:val="D32223"/>
          <w:sz w:val="32"/>
          <w:szCs w:val="32"/>
        </w:rPr>
        <w:lastRenderedPageBreak/>
        <w:t xml:space="preserve">8. </w:t>
      </w:r>
      <w:bookmarkEnd w:id="19"/>
      <w:r w:rsidR="00B22AC8">
        <w:rPr>
          <w:rFonts w:eastAsia="Calibri" w:cs="Arial"/>
          <w:b/>
          <w:color w:val="D32223"/>
          <w:sz w:val="32"/>
          <w:szCs w:val="32"/>
        </w:rPr>
        <w:t>Academic Talk</w:t>
      </w:r>
      <w:bookmarkEnd w:id="20"/>
    </w:p>
    <w:p w14:paraId="1D38FD1F" w14:textId="77777777" w:rsidR="00B22AC8" w:rsidRDefault="00B22AC8" w:rsidP="00B22AC8">
      <w:pPr>
        <w:pStyle w:val="Default"/>
        <w:spacing w:line="276" w:lineRule="auto"/>
        <w:rPr>
          <w:rFonts w:ascii="FS Joey" w:hAnsi="FS Joey" w:cstheme="minorHAnsi"/>
          <w:color w:val="auto"/>
        </w:rPr>
      </w:pPr>
      <w:bookmarkStart w:id="21" w:name="_Toc57203543"/>
      <w:r w:rsidRPr="0040767C">
        <w:rPr>
          <w:rFonts w:ascii="FS Joey" w:hAnsi="FS Joey" w:cstheme="minorHAnsi"/>
          <w:color w:val="auto"/>
        </w:rPr>
        <w:t xml:space="preserve">At any time, during any lesson, a teacher can ask for a meaning or example of the vocabulary in use and this must be given using academic talk. Colloquialisms will be corrected by staff. </w:t>
      </w:r>
    </w:p>
    <w:p w14:paraId="2E535F43" w14:textId="77777777" w:rsidR="00B22AC8" w:rsidRPr="0040767C" w:rsidRDefault="00B22AC8" w:rsidP="00B22AC8">
      <w:pPr>
        <w:pStyle w:val="Default"/>
        <w:spacing w:line="276" w:lineRule="auto"/>
        <w:rPr>
          <w:rFonts w:ascii="FS Joey" w:hAnsi="FS Joey" w:cstheme="minorHAnsi"/>
          <w:color w:val="auto"/>
        </w:rPr>
      </w:pPr>
    </w:p>
    <w:p w14:paraId="4F7A4E61" w14:textId="31A37737" w:rsidR="00B22AC8" w:rsidRPr="0040767C" w:rsidRDefault="00B22AC8" w:rsidP="00B22AC8">
      <w:pPr>
        <w:pStyle w:val="Default"/>
        <w:spacing w:line="276" w:lineRule="auto"/>
        <w:rPr>
          <w:rFonts w:ascii="FS Joey" w:hAnsi="FS Joey" w:cstheme="minorHAnsi"/>
          <w:color w:val="auto"/>
        </w:rPr>
      </w:pPr>
      <w:r w:rsidRPr="0040767C">
        <w:rPr>
          <w:rFonts w:ascii="FS Joey" w:hAnsi="FS Joey" w:cstheme="minorHAnsi"/>
          <w:color w:val="auto"/>
        </w:rPr>
        <w:t>Wyvern A</w:t>
      </w:r>
      <w:r w:rsidR="00592760">
        <w:rPr>
          <w:rFonts w:ascii="FS Joey" w:hAnsi="FS Joey" w:cstheme="minorHAnsi"/>
          <w:color w:val="auto"/>
        </w:rPr>
        <w:t>cademy will focus on improving o</w:t>
      </w:r>
      <w:r w:rsidRPr="0040767C">
        <w:rPr>
          <w:rFonts w:ascii="FS Joey" w:hAnsi="FS Joey" w:cstheme="minorHAnsi"/>
          <w:color w:val="auto"/>
        </w:rPr>
        <w:t>racy during ‘Top Tier Thursday’ for Key Stage 4 pupils by developing debate skills. Key stage 4 pupils will participate in a series of debate lessons which aim to improve confidence, communication and collaboration skills. Tut</w:t>
      </w:r>
      <w:r>
        <w:rPr>
          <w:rFonts w:ascii="FS Joey" w:hAnsi="FS Joey" w:cstheme="minorHAnsi"/>
          <w:color w:val="auto"/>
        </w:rPr>
        <w:t xml:space="preserve">ors will deliver these sessions with the conventions of successful debate used as standard practice.  </w:t>
      </w:r>
      <w:r w:rsidRPr="0040767C">
        <w:rPr>
          <w:rFonts w:ascii="FS Joey" w:hAnsi="FS Joey" w:cstheme="minorHAnsi"/>
          <w:color w:val="auto"/>
        </w:rPr>
        <w:t xml:space="preserve"> </w:t>
      </w:r>
    </w:p>
    <w:p w14:paraId="20D54189" w14:textId="5FF9D3F4" w:rsidR="003D3D86" w:rsidRPr="00E62761" w:rsidRDefault="00144315" w:rsidP="00144315">
      <w:pPr>
        <w:spacing w:before="120" w:after="120"/>
        <w:jc w:val="both"/>
        <w:outlineLvl w:val="0"/>
        <w:rPr>
          <w:rFonts w:eastAsia="Calibri" w:cs="Arial"/>
          <w:b/>
          <w:color w:val="31849B" w:themeColor="accent5" w:themeShade="BF"/>
          <w:sz w:val="32"/>
          <w:szCs w:val="32"/>
        </w:rPr>
      </w:pPr>
      <w:r>
        <w:rPr>
          <w:rFonts w:eastAsia="Calibri" w:cs="Arial"/>
          <w:b/>
          <w:color w:val="31849B" w:themeColor="accent5" w:themeShade="BF"/>
          <w:sz w:val="32"/>
          <w:szCs w:val="32"/>
        </w:rPr>
        <w:br/>
      </w:r>
      <w:bookmarkStart w:id="22" w:name="_Toc84419991"/>
      <w:r w:rsidR="003D3D86" w:rsidRPr="004827C2">
        <w:rPr>
          <w:rFonts w:eastAsia="Calibri" w:cs="Arial"/>
          <w:b/>
          <w:color w:val="D32223"/>
          <w:sz w:val="32"/>
          <w:szCs w:val="32"/>
        </w:rPr>
        <w:t xml:space="preserve">9. </w:t>
      </w:r>
      <w:bookmarkEnd w:id="21"/>
      <w:r w:rsidR="00B22AC8">
        <w:rPr>
          <w:rFonts w:eastAsia="Calibri" w:cs="Arial"/>
          <w:b/>
          <w:color w:val="D32223"/>
          <w:sz w:val="32"/>
          <w:szCs w:val="32"/>
        </w:rPr>
        <w:t>Roles and Responsibilities</w:t>
      </w:r>
      <w:bookmarkEnd w:id="22"/>
    </w:p>
    <w:p w14:paraId="42166F44" w14:textId="77777777" w:rsidR="00B22AC8" w:rsidRPr="0040767C" w:rsidRDefault="00B22AC8" w:rsidP="00B22AC8">
      <w:pPr>
        <w:pStyle w:val="ListParagraph"/>
        <w:numPr>
          <w:ilvl w:val="0"/>
          <w:numId w:val="29"/>
        </w:numPr>
        <w:spacing w:before="120" w:after="120"/>
        <w:jc w:val="both"/>
        <w:outlineLvl w:val="0"/>
        <w:rPr>
          <w:rFonts w:eastAsia="MS Mincho" w:cs="Times New Roman"/>
          <w:sz w:val="24"/>
          <w:szCs w:val="24"/>
          <w:lang w:val="en-US"/>
        </w:rPr>
      </w:pPr>
      <w:bookmarkStart w:id="23" w:name="_Toc84419992"/>
      <w:r w:rsidRPr="0040767C">
        <w:rPr>
          <w:rFonts w:eastAsia="MS Mincho" w:cs="Times New Roman"/>
          <w:sz w:val="24"/>
          <w:szCs w:val="24"/>
          <w:lang w:val="en-US"/>
        </w:rPr>
        <w:t xml:space="preserve">Pupils: take increasing responsibility for </w:t>
      </w:r>
      <w:proofErr w:type="spellStart"/>
      <w:r w:rsidRPr="0040767C">
        <w:rPr>
          <w:rFonts w:eastAsia="MS Mincho" w:cs="Times New Roman"/>
          <w:sz w:val="24"/>
          <w:szCs w:val="24"/>
          <w:lang w:val="en-US"/>
        </w:rPr>
        <w:t>recognising</w:t>
      </w:r>
      <w:proofErr w:type="spellEnd"/>
      <w:r w:rsidRPr="0040767C">
        <w:rPr>
          <w:rFonts w:eastAsia="MS Mincho" w:cs="Times New Roman"/>
          <w:sz w:val="24"/>
          <w:szCs w:val="24"/>
          <w:lang w:val="en-US"/>
        </w:rPr>
        <w:t xml:space="preserve"> their own literacy needs and making improvements.</w:t>
      </w:r>
      <w:bookmarkEnd w:id="23"/>
    </w:p>
    <w:p w14:paraId="71B75260" w14:textId="77777777" w:rsidR="00B22AC8" w:rsidRPr="0040767C" w:rsidRDefault="00B22AC8" w:rsidP="00B22AC8">
      <w:pPr>
        <w:pStyle w:val="ListParagraph"/>
        <w:numPr>
          <w:ilvl w:val="0"/>
          <w:numId w:val="29"/>
        </w:numPr>
        <w:spacing w:before="120" w:after="120"/>
        <w:jc w:val="both"/>
        <w:outlineLvl w:val="0"/>
        <w:rPr>
          <w:rFonts w:eastAsia="MS Mincho" w:cs="Times New Roman"/>
          <w:sz w:val="24"/>
          <w:szCs w:val="24"/>
          <w:lang w:val="en-US"/>
        </w:rPr>
      </w:pPr>
      <w:bookmarkStart w:id="24" w:name="_Toc84419993"/>
      <w:r w:rsidRPr="0040767C">
        <w:rPr>
          <w:rFonts w:eastAsia="MS Mincho" w:cs="Times New Roman"/>
          <w:sz w:val="24"/>
          <w:szCs w:val="24"/>
          <w:lang w:val="en-US"/>
        </w:rPr>
        <w:t>Teachers across the curriculum: adhere to school / subject policies on literacy, spelling and marking; contribute to pupils’ development of oracy, since speaking, listening, writing and reading are, to varying degrees, integral to all lessons.</w:t>
      </w:r>
      <w:bookmarkEnd w:id="24"/>
    </w:p>
    <w:p w14:paraId="20E02271" w14:textId="77777777" w:rsidR="00B22AC8" w:rsidRPr="0040767C" w:rsidRDefault="00B22AC8" w:rsidP="00B22AC8">
      <w:pPr>
        <w:pStyle w:val="ListParagraph"/>
        <w:numPr>
          <w:ilvl w:val="0"/>
          <w:numId w:val="29"/>
        </w:numPr>
        <w:spacing w:before="120" w:after="120"/>
        <w:jc w:val="both"/>
        <w:outlineLvl w:val="0"/>
        <w:rPr>
          <w:rFonts w:eastAsia="MS Mincho" w:cs="Times New Roman"/>
          <w:sz w:val="24"/>
          <w:szCs w:val="24"/>
          <w:lang w:val="en-US"/>
        </w:rPr>
      </w:pPr>
      <w:bookmarkStart w:id="25" w:name="_Toc84419994"/>
      <w:r w:rsidRPr="0040767C">
        <w:rPr>
          <w:rFonts w:eastAsia="MS Mincho" w:cs="Times New Roman"/>
          <w:sz w:val="24"/>
          <w:szCs w:val="24"/>
          <w:lang w:val="en-US"/>
        </w:rPr>
        <w:t>Subject Leaders: ensure that school policies on literacy, spelling and marking are adhered to in their subjects; provide a subject policy on literacy detailing how literacy skills are specifically promoted in their subject; subject development plans include literacy and this is reviewed annually; relevant displays are used in all classrooms in area / subject.</w:t>
      </w:r>
      <w:bookmarkEnd w:id="25"/>
    </w:p>
    <w:p w14:paraId="5195FC60" w14:textId="77777777" w:rsidR="00B22AC8" w:rsidRPr="0040767C" w:rsidRDefault="00B22AC8" w:rsidP="00B22AC8">
      <w:pPr>
        <w:pStyle w:val="ListParagraph"/>
        <w:numPr>
          <w:ilvl w:val="0"/>
          <w:numId w:val="29"/>
        </w:numPr>
        <w:spacing w:before="120" w:after="120"/>
        <w:jc w:val="both"/>
        <w:outlineLvl w:val="0"/>
        <w:rPr>
          <w:rFonts w:eastAsia="MS Mincho" w:cs="Times New Roman"/>
          <w:sz w:val="24"/>
          <w:szCs w:val="24"/>
          <w:lang w:val="en-US"/>
        </w:rPr>
      </w:pPr>
      <w:bookmarkStart w:id="26" w:name="_Toc84419995"/>
      <w:r w:rsidRPr="0040767C">
        <w:rPr>
          <w:rFonts w:eastAsia="MS Mincho" w:cs="Times New Roman"/>
          <w:sz w:val="24"/>
          <w:szCs w:val="24"/>
          <w:lang w:val="en-US"/>
        </w:rPr>
        <w:t>Literacy Co-</w:t>
      </w:r>
      <w:proofErr w:type="spellStart"/>
      <w:r w:rsidRPr="0040767C">
        <w:rPr>
          <w:rFonts w:eastAsia="MS Mincho" w:cs="Times New Roman"/>
          <w:sz w:val="24"/>
          <w:szCs w:val="24"/>
          <w:lang w:val="en-US"/>
        </w:rPr>
        <w:t>ordinator</w:t>
      </w:r>
      <w:proofErr w:type="spellEnd"/>
      <w:r w:rsidRPr="0040767C">
        <w:rPr>
          <w:rFonts w:eastAsia="MS Mincho" w:cs="Times New Roman"/>
          <w:sz w:val="24"/>
          <w:szCs w:val="24"/>
          <w:lang w:val="en-US"/>
        </w:rPr>
        <w:t xml:space="preserve">: Co-ordinates, monitors and evaluates the effectiveness of the literacy intervention </w:t>
      </w:r>
      <w:proofErr w:type="spellStart"/>
      <w:r w:rsidRPr="0040767C">
        <w:rPr>
          <w:rFonts w:eastAsia="MS Mincho" w:cs="Times New Roman"/>
          <w:sz w:val="24"/>
          <w:szCs w:val="24"/>
          <w:lang w:val="en-US"/>
        </w:rPr>
        <w:t>programmes</w:t>
      </w:r>
      <w:proofErr w:type="spellEnd"/>
      <w:r w:rsidRPr="0040767C">
        <w:rPr>
          <w:rFonts w:eastAsia="MS Mincho" w:cs="Times New Roman"/>
          <w:sz w:val="24"/>
          <w:szCs w:val="24"/>
          <w:lang w:val="en-US"/>
        </w:rPr>
        <w:t xml:space="preserve"> across the school and shares and develops best practice from across all departments.</w:t>
      </w:r>
      <w:bookmarkEnd w:id="26"/>
    </w:p>
    <w:p w14:paraId="01FFD8FA" w14:textId="77777777" w:rsidR="00B22AC8" w:rsidRPr="0040767C" w:rsidRDefault="00B22AC8" w:rsidP="00B22AC8">
      <w:pPr>
        <w:pStyle w:val="ListParagraph"/>
        <w:numPr>
          <w:ilvl w:val="0"/>
          <w:numId w:val="29"/>
        </w:numPr>
        <w:spacing w:before="120" w:after="120"/>
        <w:jc w:val="both"/>
        <w:outlineLvl w:val="0"/>
        <w:rPr>
          <w:rFonts w:eastAsia="MS Mincho" w:cs="Times New Roman"/>
          <w:sz w:val="24"/>
          <w:szCs w:val="24"/>
          <w:lang w:val="en-US"/>
        </w:rPr>
      </w:pPr>
      <w:bookmarkStart w:id="27" w:name="_Toc84419996"/>
      <w:r w:rsidRPr="0040767C">
        <w:rPr>
          <w:rFonts w:eastAsia="MS Mincho" w:cs="Times New Roman"/>
          <w:sz w:val="24"/>
          <w:szCs w:val="24"/>
          <w:lang w:val="en-US"/>
        </w:rPr>
        <w:t>Senior Leaders: lead and give a high profile to literacy.</w:t>
      </w:r>
      <w:bookmarkEnd w:id="27"/>
      <w:r w:rsidRPr="0040767C">
        <w:rPr>
          <w:rFonts w:eastAsia="MS Mincho" w:cs="Times New Roman"/>
          <w:sz w:val="24"/>
          <w:szCs w:val="24"/>
          <w:lang w:val="en-US"/>
        </w:rPr>
        <w:t xml:space="preserve"> </w:t>
      </w:r>
    </w:p>
    <w:p w14:paraId="4F33AA17" w14:textId="77777777" w:rsidR="00B22AC8" w:rsidRPr="0040767C" w:rsidRDefault="00B22AC8" w:rsidP="00B22AC8">
      <w:pPr>
        <w:pStyle w:val="ListParagraph"/>
        <w:numPr>
          <w:ilvl w:val="0"/>
          <w:numId w:val="29"/>
        </w:numPr>
        <w:spacing w:before="120" w:after="120"/>
        <w:jc w:val="both"/>
        <w:outlineLvl w:val="0"/>
        <w:rPr>
          <w:rFonts w:eastAsia="MS Mincho" w:cs="Times New Roman"/>
          <w:sz w:val="24"/>
          <w:szCs w:val="24"/>
          <w:lang w:val="en-US"/>
        </w:rPr>
      </w:pPr>
      <w:bookmarkStart w:id="28" w:name="_Toc84419997"/>
      <w:r w:rsidRPr="0040767C">
        <w:rPr>
          <w:rFonts w:eastAsia="MS Mincho" w:cs="Times New Roman"/>
          <w:sz w:val="24"/>
          <w:szCs w:val="24"/>
          <w:lang w:val="en-US"/>
        </w:rPr>
        <w:t>Parents: encourage their children to value and expand their literacy both within and beyond their work in English and use the range of strategies they have learnt to improve their levels of literacy.</w:t>
      </w:r>
      <w:bookmarkEnd w:id="28"/>
    </w:p>
    <w:p w14:paraId="34BF20B7" w14:textId="4F6A74FA" w:rsidR="003D3D86" w:rsidRPr="002D09B1" w:rsidRDefault="002D09B1" w:rsidP="00144315">
      <w:pPr>
        <w:spacing w:before="120" w:after="120"/>
        <w:jc w:val="both"/>
        <w:outlineLvl w:val="0"/>
        <w:rPr>
          <w:rFonts w:eastAsia="Calibri" w:cs="Arial"/>
          <w:b/>
          <w:color w:val="FF1F64"/>
          <w:sz w:val="24"/>
          <w:szCs w:val="24"/>
        </w:rPr>
      </w:pPr>
      <w:bookmarkStart w:id="29" w:name="_Toc84419998"/>
      <w:r w:rsidRPr="002D09B1">
        <w:rPr>
          <w:sz w:val="24"/>
          <w:szCs w:val="24"/>
        </w:rPr>
        <w:t>.</w:t>
      </w:r>
      <w:bookmarkEnd w:id="29"/>
    </w:p>
    <w:p w14:paraId="2356D790" w14:textId="725C64A1" w:rsidR="003D3D86" w:rsidRPr="00593CD0" w:rsidRDefault="003D3D86" w:rsidP="00144315">
      <w:pPr>
        <w:spacing w:before="120" w:after="120"/>
        <w:jc w:val="both"/>
        <w:outlineLvl w:val="0"/>
        <w:rPr>
          <w:rFonts w:eastAsia="Calibri" w:cs="Arial"/>
          <w:b/>
          <w:color w:val="3D4398"/>
          <w:sz w:val="32"/>
          <w:szCs w:val="32"/>
        </w:rPr>
      </w:pPr>
      <w:bookmarkStart w:id="30" w:name="_Toc57203544"/>
      <w:bookmarkStart w:id="31" w:name="_Toc84419999"/>
      <w:r w:rsidRPr="004827C2">
        <w:rPr>
          <w:rFonts w:eastAsia="Calibri" w:cs="Arial"/>
          <w:b/>
          <w:color w:val="D32223"/>
          <w:sz w:val="32"/>
          <w:szCs w:val="32"/>
        </w:rPr>
        <w:t xml:space="preserve">10. </w:t>
      </w:r>
      <w:bookmarkEnd w:id="30"/>
      <w:r w:rsidR="00B22AC8">
        <w:rPr>
          <w:rFonts w:eastAsia="Calibri" w:cs="Arial"/>
          <w:b/>
          <w:color w:val="D32223"/>
          <w:sz w:val="32"/>
          <w:szCs w:val="32"/>
        </w:rPr>
        <w:t>Appendix 1: Definitions</w:t>
      </w:r>
      <w:bookmarkEnd w:id="31"/>
    </w:p>
    <w:p w14:paraId="12E6A740" w14:textId="77777777" w:rsidR="00B22AC8" w:rsidRPr="0040767C" w:rsidRDefault="00B22AC8" w:rsidP="00B22AC8">
      <w:pPr>
        <w:spacing w:before="120" w:after="120"/>
        <w:jc w:val="both"/>
        <w:outlineLvl w:val="0"/>
        <w:rPr>
          <w:rFonts w:eastAsia="Calibri" w:cs="Arial"/>
          <w:sz w:val="24"/>
          <w:szCs w:val="32"/>
        </w:rPr>
      </w:pPr>
      <w:bookmarkStart w:id="32" w:name="_Toc84420000"/>
      <w:r w:rsidRPr="0040767C">
        <w:rPr>
          <w:rFonts w:eastAsia="Calibri" w:cs="Arial"/>
          <w:sz w:val="24"/>
          <w:szCs w:val="32"/>
        </w:rPr>
        <w:t>Tier 2 words are high-frequency words used by mature content users over a variety of content domains. More simply, they are words that are frequent enough that most native speakers would know what they mean, but usually require explicit instruction (having to look them up in a dictionary, or apply context inferencing, etc.) They lack redundancy in the language but are not so specialised as to be jargon or unique to specific contexts. They are often spelled in ways that don’t phonetically follow the simple rules of English grammar and may be challenging for emerging vocabulary learners who know how to say the word but have difficult trying to read them due to irregular or alternative phonetic grammar rules. Tier 2 words are words such as obvious, complex, reasoned, national, or informed. In contrast, Tier 1 words are extremely common, almost ubiquitous-frequency words that require little or no explicit instruction. They are usually root words themselves and are not typically modified with prefixes and suffixes. They are usually phonetically very easy to read and pronounce from reading. Words like baby, clock, or run are tier 1 words. Tier 3 words are extremely specialised, require explicit instruction, are relatively low frequency, and are usually limited to a content domain, like medical or engineering terminology. They frequently are composed of foreign language roots modified with suffixes and prefixes. These are words such as misappropriated, atrioventricular tachycardia, or antidisestablishmentarianism.</w:t>
      </w:r>
      <w:bookmarkEnd w:id="32"/>
    </w:p>
    <w:p w14:paraId="0EAC1343" w14:textId="77777777" w:rsidR="003D3D86" w:rsidRPr="00E62761" w:rsidRDefault="003D3D86" w:rsidP="00144315">
      <w:pPr>
        <w:spacing w:before="120" w:after="120"/>
        <w:jc w:val="both"/>
        <w:outlineLvl w:val="0"/>
        <w:rPr>
          <w:rFonts w:eastAsia="Calibri" w:cs="Arial"/>
          <w:b/>
          <w:color w:val="FF1F64"/>
          <w:sz w:val="24"/>
          <w:szCs w:val="24"/>
        </w:rPr>
      </w:pPr>
    </w:p>
    <w:p w14:paraId="5DA69607" w14:textId="77777777" w:rsidR="003D3D86" w:rsidRDefault="003D3D86" w:rsidP="00144315">
      <w:pPr>
        <w:jc w:val="both"/>
        <w:rPr>
          <w:rFonts w:ascii="Arial" w:hAnsi="Arial" w:cs="Arial"/>
          <w:b/>
          <w:szCs w:val="24"/>
        </w:rPr>
      </w:pPr>
    </w:p>
    <w:sectPr w:rsidR="003D3D86" w:rsidSect="0009466A">
      <w:headerReference w:type="default" r:id="rId11"/>
      <w:footerReference w:type="default" r:id="rId12"/>
      <w:endnotePr>
        <w:numFmt w:val="decimal"/>
      </w:endnotePr>
      <w:pgSz w:w="11905" w:h="16837"/>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2BAA" w14:textId="77777777" w:rsidR="00D47F37" w:rsidRDefault="00D47F37" w:rsidP="00BF3BF9">
      <w:r>
        <w:separator/>
      </w:r>
    </w:p>
  </w:endnote>
  <w:endnote w:type="continuationSeparator" w:id="0">
    <w:p w14:paraId="44DDBDF2" w14:textId="77777777" w:rsidR="00D47F37" w:rsidRDefault="00D47F37" w:rsidP="00BF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oey">
    <w:panose1 w:val="02000506040000020004"/>
    <w:charset w:val="00"/>
    <w:family w:val="auto"/>
    <w:pitch w:val="variable"/>
    <w:sig w:usb0="A00000AF" w:usb1="5000A06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lu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S Joey" w:hAnsi="FS Joey"/>
      </w:rPr>
      <w:id w:val="1767108657"/>
      <w:docPartObj>
        <w:docPartGallery w:val="Page Numbers (Bottom of Page)"/>
        <w:docPartUnique/>
      </w:docPartObj>
    </w:sdtPr>
    <w:sdtEndPr>
      <w:rPr>
        <w:noProof/>
      </w:rPr>
    </w:sdtEndPr>
    <w:sdtContent>
      <w:p w14:paraId="537DFEB8" w14:textId="443733C2" w:rsidR="00BF3BF9" w:rsidRPr="00BF3BF9" w:rsidRDefault="00BF3BF9">
        <w:pPr>
          <w:pStyle w:val="Footer"/>
          <w:jc w:val="right"/>
          <w:rPr>
            <w:rFonts w:ascii="FS Joey" w:hAnsi="FS Joey"/>
          </w:rPr>
        </w:pPr>
        <w:r w:rsidRPr="00BF3BF9">
          <w:rPr>
            <w:rFonts w:ascii="FS Joey" w:hAnsi="FS Joey"/>
          </w:rPr>
          <w:fldChar w:fldCharType="begin"/>
        </w:r>
        <w:r w:rsidRPr="00BF3BF9">
          <w:rPr>
            <w:rFonts w:ascii="FS Joey" w:hAnsi="FS Joey"/>
          </w:rPr>
          <w:instrText xml:space="preserve"> PAGE   \* MERGEFORMAT </w:instrText>
        </w:r>
        <w:r w:rsidRPr="00BF3BF9">
          <w:rPr>
            <w:rFonts w:ascii="FS Joey" w:hAnsi="FS Joey"/>
          </w:rPr>
          <w:fldChar w:fldCharType="separate"/>
        </w:r>
        <w:r w:rsidR="001A5F90">
          <w:rPr>
            <w:rFonts w:ascii="FS Joey" w:hAnsi="FS Joey"/>
            <w:noProof/>
          </w:rPr>
          <w:t>1</w:t>
        </w:r>
        <w:r w:rsidRPr="00BF3BF9">
          <w:rPr>
            <w:rFonts w:ascii="FS Joey" w:hAnsi="FS Joey"/>
            <w:noProof/>
          </w:rPr>
          <w:fldChar w:fldCharType="end"/>
        </w:r>
      </w:p>
    </w:sdtContent>
  </w:sdt>
  <w:p w14:paraId="23A1C1D2" w14:textId="77777777" w:rsidR="00BF3BF9" w:rsidRPr="00BF3BF9" w:rsidRDefault="00BF3BF9">
    <w:pPr>
      <w:pStyle w:val="Footer"/>
      <w:rPr>
        <w:rFonts w:ascii="FS Joey" w:hAnsi="FS Joey"/>
      </w:rPr>
    </w:pPr>
    <w:r>
      <w:rPr>
        <w:rFonts w:ascii="FS Joey" w:hAnsi="FS Joey"/>
      </w:rPr>
      <w:t>Special Leave of Absence Policy -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9930" w14:textId="0FEA262E" w:rsidR="0009466A" w:rsidRPr="0009466A" w:rsidRDefault="00B22AC8">
    <w:pPr>
      <w:pStyle w:val="Footer"/>
      <w:rPr>
        <w:rFonts w:ascii="FS Joey" w:hAnsi="FS Joey"/>
      </w:rPr>
    </w:pPr>
    <w:r>
      <w:rPr>
        <w:rFonts w:ascii="FS Joey" w:hAnsi="FS Joey"/>
      </w:rPr>
      <w:t>Literacy Policy</w:t>
    </w:r>
    <w:r w:rsidR="00CF0612">
      <w:rPr>
        <w:rFonts w:ascii="FS Joey" w:hAnsi="FS Joey"/>
      </w:rPr>
      <w:t>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5386" w14:textId="6FB3649A" w:rsidR="00D9530A" w:rsidRPr="00144315" w:rsidRDefault="00B22AC8">
    <w:pPr>
      <w:pStyle w:val="Footer"/>
      <w:rPr>
        <w:rFonts w:ascii="FS Joey" w:hAnsi="FS Joey"/>
      </w:rPr>
    </w:pPr>
    <w:r>
      <w:rPr>
        <w:rFonts w:ascii="FS Joey" w:hAnsi="FS Joey"/>
      </w:rPr>
      <w:t>Literacy</w:t>
    </w:r>
    <w:r w:rsidR="00144315">
      <w:rPr>
        <w:rFonts w:ascii="FS Joey" w:hAnsi="FS Joey"/>
      </w:rPr>
      <w:t xml:space="preserve"> Policy 2021</w:t>
    </w:r>
    <w:r w:rsidR="00F931EA">
      <w:rPr>
        <w:rFonts w:ascii="FS Joey" w:hAnsi="FS Joey"/>
      </w:rPr>
      <w:tab/>
    </w:r>
    <w:r w:rsidR="00F931EA">
      <w:rPr>
        <w:rFonts w:ascii="FS Joey" w:hAnsi="FS Joey"/>
      </w:rPr>
      <w:tab/>
    </w:r>
    <w:r w:rsidR="00F931EA">
      <w:rPr>
        <w:rFonts w:ascii="Arial" w:hAnsi="Arial"/>
      </w:rPr>
      <w:tab/>
    </w:r>
    <w:r w:rsidR="00F931EA">
      <w:rPr>
        <w:rFonts w:ascii="Arial" w:hAnsi="Arial"/>
      </w:rPr>
      <w:tab/>
    </w:r>
    <w:r w:rsidR="00F931EA" w:rsidRPr="007C3D2D">
      <w:rPr>
        <w:rFonts w:ascii="FS Joey" w:hAnsi="FS Joey"/>
      </w:rPr>
      <w:fldChar w:fldCharType="begin"/>
    </w:r>
    <w:r w:rsidR="00F931EA" w:rsidRPr="007C3D2D">
      <w:rPr>
        <w:rFonts w:ascii="FS Joey" w:hAnsi="FS Joey"/>
      </w:rPr>
      <w:instrText xml:space="preserve"> PAGE   \* MERGEFORMAT </w:instrText>
    </w:r>
    <w:r w:rsidR="00F931EA" w:rsidRPr="007C3D2D">
      <w:rPr>
        <w:rFonts w:ascii="FS Joey" w:hAnsi="FS Joey"/>
      </w:rPr>
      <w:fldChar w:fldCharType="separate"/>
    </w:r>
    <w:r w:rsidR="001A5F90">
      <w:rPr>
        <w:rFonts w:ascii="FS Joey" w:hAnsi="FS Joey"/>
        <w:noProof/>
      </w:rPr>
      <w:t>6</w:t>
    </w:r>
    <w:r w:rsidR="00F931EA" w:rsidRPr="007C3D2D">
      <w:rPr>
        <w:rFonts w:ascii="FS Joey" w:hAnsi="FS Joey"/>
      </w:rPr>
      <w:fldChar w:fldCharType="end"/>
    </w:r>
  </w:p>
  <w:p w14:paraId="5F321E95" w14:textId="77777777" w:rsidR="00D9530A" w:rsidRDefault="00D47F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186D" w14:textId="77777777" w:rsidR="00D47F37" w:rsidRDefault="00D47F37" w:rsidP="00BF3BF9">
      <w:r>
        <w:separator/>
      </w:r>
    </w:p>
  </w:footnote>
  <w:footnote w:type="continuationSeparator" w:id="0">
    <w:p w14:paraId="6482673E" w14:textId="77777777" w:rsidR="00D47F37" w:rsidRDefault="00D47F37" w:rsidP="00BF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6FF0" w14:textId="77777777" w:rsidR="00D9530A" w:rsidRPr="001A7FBA" w:rsidRDefault="00D47F37" w:rsidP="001A7FB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E799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10.45pt;height:333.7pt" o:bullet="t">
        <v:imagedata r:id="rId1" o:title="TK_LOGO_POINTER_RGB_bullet_blue"/>
      </v:shape>
    </w:pict>
  </w:numPicBullet>
  <w:abstractNum w:abstractNumId="0" w15:restartNumberingAfterBreak="0">
    <w:nsid w:val="018045D9"/>
    <w:multiLevelType w:val="hybridMultilevel"/>
    <w:tmpl w:val="4D58AAFE"/>
    <w:lvl w:ilvl="0" w:tplc="406A6C26">
      <w:start w:val="9"/>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13AE7"/>
    <w:multiLevelType w:val="hybridMultilevel"/>
    <w:tmpl w:val="F70295E8"/>
    <w:lvl w:ilvl="0" w:tplc="08090001">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8A41A9"/>
    <w:multiLevelType w:val="hybridMultilevel"/>
    <w:tmpl w:val="F9E42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8E682D"/>
    <w:multiLevelType w:val="hybridMultilevel"/>
    <w:tmpl w:val="B63C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E4270"/>
    <w:multiLevelType w:val="multilevel"/>
    <w:tmpl w:val="B2B8F150"/>
    <w:lvl w:ilvl="0">
      <w:start w:val="1"/>
      <w:numFmt w:val="decimal"/>
      <w:lvlText w:val="%1."/>
      <w:lvlJc w:val="left"/>
      <w:pPr>
        <w:ind w:left="720" w:hanging="360"/>
      </w:pPr>
      <w:rPr>
        <w:rFonts w:hint="default"/>
      </w:rPr>
    </w:lvl>
    <w:lvl w:ilvl="1">
      <w:start w:val="16"/>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E1A7966"/>
    <w:multiLevelType w:val="hybridMultilevel"/>
    <w:tmpl w:val="682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83147"/>
    <w:multiLevelType w:val="hybridMultilevel"/>
    <w:tmpl w:val="7F86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220C"/>
    <w:multiLevelType w:val="hybridMultilevel"/>
    <w:tmpl w:val="B0288234"/>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8" w15:restartNumberingAfterBreak="0">
    <w:nsid w:val="2BD25855"/>
    <w:multiLevelType w:val="hybridMultilevel"/>
    <w:tmpl w:val="1DB2A5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21FF5"/>
    <w:multiLevelType w:val="hybridMultilevel"/>
    <w:tmpl w:val="8192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F5296"/>
    <w:multiLevelType w:val="hybridMultilevel"/>
    <w:tmpl w:val="2662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B7E1F"/>
    <w:multiLevelType w:val="hybridMultilevel"/>
    <w:tmpl w:val="7F04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72772"/>
    <w:multiLevelType w:val="hybridMultilevel"/>
    <w:tmpl w:val="CFFA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00082"/>
    <w:multiLevelType w:val="hybridMultilevel"/>
    <w:tmpl w:val="1D906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231883"/>
    <w:multiLevelType w:val="hybridMultilevel"/>
    <w:tmpl w:val="0C9C0B4A"/>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6" w15:restartNumberingAfterBreak="0">
    <w:nsid w:val="424B0BAE"/>
    <w:multiLevelType w:val="hybridMultilevel"/>
    <w:tmpl w:val="8CA2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91F20"/>
    <w:multiLevelType w:val="hybridMultilevel"/>
    <w:tmpl w:val="707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76C50"/>
    <w:multiLevelType w:val="hybridMultilevel"/>
    <w:tmpl w:val="0768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07941"/>
    <w:multiLevelType w:val="hybridMultilevel"/>
    <w:tmpl w:val="F654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B43D3"/>
    <w:multiLevelType w:val="hybridMultilevel"/>
    <w:tmpl w:val="F5BA98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2509B"/>
    <w:multiLevelType w:val="hybridMultilevel"/>
    <w:tmpl w:val="20D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B6A8D"/>
    <w:multiLevelType w:val="hybridMultilevel"/>
    <w:tmpl w:val="BA1423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66A80D07"/>
    <w:multiLevelType w:val="hybridMultilevel"/>
    <w:tmpl w:val="D30E71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677820E1"/>
    <w:multiLevelType w:val="hybridMultilevel"/>
    <w:tmpl w:val="18500142"/>
    <w:lvl w:ilvl="0" w:tplc="08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6" w15:restartNumberingAfterBreak="0">
    <w:nsid w:val="68CF2B5A"/>
    <w:multiLevelType w:val="hybridMultilevel"/>
    <w:tmpl w:val="A5D2F2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1A1A7F"/>
    <w:multiLevelType w:val="hybridMultilevel"/>
    <w:tmpl w:val="83921C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26"/>
  </w:num>
  <w:num w:numId="3">
    <w:abstractNumId w:val="14"/>
  </w:num>
  <w:num w:numId="4">
    <w:abstractNumId w:val="6"/>
  </w:num>
  <w:num w:numId="5">
    <w:abstractNumId w:val="7"/>
  </w:num>
  <w:num w:numId="6">
    <w:abstractNumId w:val="22"/>
  </w:num>
  <w:num w:numId="7">
    <w:abstractNumId w:val="25"/>
  </w:num>
  <w:num w:numId="8">
    <w:abstractNumId w:val="4"/>
  </w:num>
  <w:num w:numId="9">
    <w:abstractNumId w:val="21"/>
  </w:num>
  <w:num w:numId="10">
    <w:abstractNumId w:val="0"/>
  </w:num>
  <w:num w:numId="11">
    <w:abstractNumId w:val="1"/>
  </w:num>
  <w:num w:numId="12">
    <w:abstractNumId w:val="9"/>
  </w:num>
  <w:num w:numId="13">
    <w:abstractNumId w:val="20"/>
  </w:num>
  <w:num w:numId="14">
    <w:abstractNumId w:val="16"/>
  </w:num>
  <w:num w:numId="15">
    <w:abstractNumId w:val="19"/>
  </w:num>
  <w:num w:numId="16">
    <w:abstractNumId w:val="24"/>
  </w:num>
  <w:num w:numId="17">
    <w:abstractNumId w:val="18"/>
  </w:num>
  <w:num w:numId="18">
    <w:abstractNumId w:val="12"/>
  </w:num>
  <w:num w:numId="19">
    <w:abstractNumId w:val="15"/>
  </w:num>
  <w:num w:numId="20">
    <w:abstractNumId w:val="28"/>
  </w:num>
  <w:num w:numId="21">
    <w:abstractNumId w:val="8"/>
  </w:num>
  <w:num w:numId="22">
    <w:abstractNumId w:val="27"/>
  </w:num>
  <w:num w:numId="23">
    <w:abstractNumId w:val="10"/>
  </w:num>
  <w:num w:numId="24">
    <w:abstractNumId w:val="5"/>
  </w:num>
  <w:num w:numId="25">
    <w:abstractNumId w:val="23"/>
  </w:num>
  <w:num w:numId="26">
    <w:abstractNumId w:val="17"/>
  </w:num>
  <w:num w:numId="27">
    <w:abstractNumId w:val="11"/>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12"/>
    <w:rsid w:val="00032EA2"/>
    <w:rsid w:val="00055644"/>
    <w:rsid w:val="0009466A"/>
    <w:rsid w:val="000B2D3D"/>
    <w:rsid w:val="00144315"/>
    <w:rsid w:val="001A5F90"/>
    <w:rsid w:val="001E5884"/>
    <w:rsid w:val="00227024"/>
    <w:rsid w:val="002D09B1"/>
    <w:rsid w:val="0034639B"/>
    <w:rsid w:val="00364972"/>
    <w:rsid w:val="003D3D86"/>
    <w:rsid w:val="004827C2"/>
    <w:rsid w:val="00582E61"/>
    <w:rsid w:val="005839B1"/>
    <w:rsid w:val="00592760"/>
    <w:rsid w:val="00593CD0"/>
    <w:rsid w:val="00604248"/>
    <w:rsid w:val="00635AE8"/>
    <w:rsid w:val="00647309"/>
    <w:rsid w:val="0067090D"/>
    <w:rsid w:val="00672467"/>
    <w:rsid w:val="00705E71"/>
    <w:rsid w:val="00781EE3"/>
    <w:rsid w:val="007C3D2D"/>
    <w:rsid w:val="008702CA"/>
    <w:rsid w:val="008C4149"/>
    <w:rsid w:val="00925E51"/>
    <w:rsid w:val="00946EF1"/>
    <w:rsid w:val="00993DB9"/>
    <w:rsid w:val="009C28D3"/>
    <w:rsid w:val="00B22AC8"/>
    <w:rsid w:val="00BD332D"/>
    <w:rsid w:val="00BE7ECD"/>
    <w:rsid w:val="00BF3BF9"/>
    <w:rsid w:val="00C61E67"/>
    <w:rsid w:val="00C666EE"/>
    <w:rsid w:val="00CF0612"/>
    <w:rsid w:val="00D47F37"/>
    <w:rsid w:val="00D60A20"/>
    <w:rsid w:val="00D903B1"/>
    <w:rsid w:val="00D97A35"/>
    <w:rsid w:val="00DD0B66"/>
    <w:rsid w:val="00E75233"/>
    <w:rsid w:val="00F74E13"/>
    <w:rsid w:val="00F931EA"/>
    <w:rsid w:val="00FB3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61579"/>
  <w15:docId w15:val="{C37D86C5-A205-4906-BE6F-A6A39FF2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oey" w:eastAsia="FS Joey" w:hAnsi="FS Joey" w:cs="FS Joey"/>
      <w:lang w:val="en-GB"/>
    </w:rPr>
  </w:style>
  <w:style w:type="paragraph" w:styleId="Heading1">
    <w:name w:val="heading 1"/>
    <w:basedOn w:val="Normal"/>
    <w:next w:val="Normal"/>
    <w:link w:val="Heading1Char"/>
    <w:qFormat/>
    <w:rsid w:val="0009466A"/>
    <w:pPr>
      <w:keepNext/>
      <w:widowControl/>
      <w:autoSpaceDE/>
      <w:autoSpaceDN/>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09466A"/>
    <w:pPr>
      <w:keepNext/>
      <w:autoSpaceDE/>
      <w:autoSpaceDN/>
      <w:jc w:val="both"/>
      <w:outlineLvl w:val="1"/>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4"/>
      <w:szCs w:val="1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rsid w:val="00BF3BF9"/>
    <w:pPr>
      <w:tabs>
        <w:tab w:val="center" w:pos="4320"/>
        <w:tab w:val="right" w:pos="8640"/>
      </w:tabs>
      <w:autoSpaceDE/>
      <w:autoSpaceDN/>
    </w:pPr>
    <w:rPr>
      <w:rFonts w:ascii="Times New Roman" w:eastAsia="Times New Roman" w:hAnsi="Times New Roman" w:cs="Times New Roman"/>
      <w:snapToGrid w:val="0"/>
      <w:sz w:val="24"/>
      <w:szCs w:val="20"/>
      <w:lang w:val="en-US"/>
    </w:rPr>
  </w:style>
  <w:style w:type="character" w:customStyle="1" w:styleId="FooterChar">
    <w:name w:val="Footer Char"/>
    <w:basedOn w:val="DefaultParagraphFont"/>
    <w:link w:val="Footer"/>
    <w:uiPriority w:val="99"/>
    <w:rsid w:val="00BF3BF9"/>
    <w:rPr>
      <w:rFonts w:ascii="Times New Roman" w:eastAsia="Times New Roman" w:hAnsi="Times New Roman" w:cs="Times New Roman"/>
      <w:snapToGrid w:val="0"/>
      <w:sz w:val="24"/>
      <w:szCs w:val="20"/>
    </w:rPr>
  </w:style>
  <w:style w:type="paragraph" w:styleId="Header">
    <w:name w:val="header"/>
    <w:basedOn w:val="Normal"/>
    <w:link w:val="HeaderChar"/>
    <w:rsid w:val="00BF3BF9"/>
    <w:pPr>
      <w:tabs>
        <w:tab w:val="center" w:pos="4320"/>
        <w:tab w:val="right" w:pos="8640"/>
      </w:tabs>
      <w:autoSpaceDE/>
      <w:autoSpaceDN/>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BF3BF9"/>
    <w:rPr>
      <w:rFonts w:ascii="Times New Roman" w:eastAsia="Times New Roman" w:hAnsi="Times New Roman" w:cs="Times New Roman"/>
      <w:snapToGrid w:val="0"/>
      <w:sz w:val="24"/>
      <w:szCs w:val="20"/>
      <w:lang w:val="en-GB"/>
    </w:rPr>
  </w:style>
  <w:style w:type="character" w:styleId="Hyperlink">
    <w:name w:val="Hyperlink"/>
    <w:uiPriority w:val="99"/>
    <w:rsid w:val="00BF3BF9"/>
    <w:rPr>
      <w:color w:val="0000FF"/>
      <w:u w:val="single"/>
    </w:rPr>
  </w:style>
  <w:style w:type="paragraph" w:customStyle="1" w:styleId="ConsHeader">
    <w:name w:val="Cons Header"/>
    <w:basedOn w:val="Header"/>
    <w:link w:val="ConsHeaderChar"/>
    <w:qFormat/>
    <w:rsid w:val="00BF3BF9"/>
    <w:pPr>
      <w:widowControl/>
      <w:tabs>
        <w:tab w:val="clear" w:pos="4320"/>
        <w:tab w:val="clear" w:pos="8640"/>
        <w:tab w:val="center" w:pos="4513"/>
        <w:tab w:val="right" w:pos="9026"/>
      </w:tabs>
      <w:jc w:val="right"/>
    </w:pPr>
    <w:rPr>
      <w:b/>
      <w:snapToGrid/>
      <w:color w:val="333334"/>
    </w:rPr>
  </w:style>
  <w:style w:type="character" w:customStyle="1" w:styleId="ConsHeaderChar">
    <w:name w:val="Cons Header Char"/>
    <w:basedOn w:val="HeaderChar"/>
    <w:link w:val="ConsHeader"/>
    <w:rsid w:val="00BF3BF9"/>
    <w:rPr>
      <w:rFonts w:ascii="Times New Roman" w:eastAsia="Times New Roman" w:hAnsi="Times New Roman" w:cs="Times New Roman"/>
      <w:b/>
      <w:snapToGrid/>
      <w:color w:val="333334"/>
      <w:sz w:val="24"/>
      <w:szCs w:val="20"/>
      <w:lang w:val="en-GB"/>
    </w:rPr>
  </w:style>
  <w:style w:type="character" w:customStyle="1" w:styleId="Heading1Char">
    <w:name w:val="Heading 1 Char"/>
    <w:basedOn w:val="DefaultParagraphFont"/>
    <w:link w:val="Heading1"/>
    <w:rsid w:val="0009466A"/>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09466A"/>
    <w:rPr>
      <w:rFonts w:ascii="Arial" w:eastAsia="Times New Roman" w:hAnsi="Arial" w:cs="Times New Roman"/>
      <w:b/>
      <w:snapToGrid w:val="0"/>
      <w:sz w:val="24"/>
      <w:szCs w:val="20"/>
      <w:lang w:val="en-GB"/>
    </w:rPr>
  </w:style>
  <w:style w:type="paragraph" w:styleId="TOC1">
    <w:name w:val="toc 1"/>
    <w:basedOn w:val="Normal"/>
    <w:next w:val="Normal"/>
    <w:autoRedefine/>
    <w:uiPriority w:val="39"/>
    <w:rsid w:val="003D3D86"/>
    <w:pPr>
      <w:tabs>
        <w:tab w:val="left" w:pos="720"/>
        <w:tab w:val="right" w:leader="dot" w:pos="10465"/>
      </w:tabs>
      <w:autoSpaceDE/>
      <w:autoSpaceDN/>
    </w:pPr>
    <w:rPr>
      <w:rFonts w:ascii="Arial" w:eastAsia="Times New Roman" w:hAnsi="Arial" w:cs="Arial"/>
      <w:b/>
      <w:bCs/>
      <w:snapToGrid w:val="0"/>
      <w:sz w:val="32"/>
      <w:szCs w:val="32"/>
    </w:rPr>
  </w:style>
  <w:style w:type="paragraph" w:styleId="TOC2">
    <w:name w:val="toc 2"/>
    <w:basedOn w:val="Normal"/>
    <w:next w:val="Normal"/>
    <w:autoRedefine/>
    <w:uiPriority w:val="39"/>
    <w:rsid w:val="0009466A"/>
    <w:pPr>
      <w:tabs>
        <w:tab w:val="right" w:leader="dot" w:pos="10455"/>
      </w:tabs>
      <w:autoSpaceDE/>
      <w:autoSpaceDN/>
      <w:ind w:left="737"/>
    </w:pPr>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09466A"/>
    <w:pPr>
      <w:autoSpaceDE/>
      <w:autoSpaceDN/>
      <w:spacing w:after="120"/>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09466A"/>
    <w:rPr>
      <w:rFonts w:ascii="Times New Roman" w:eastAsia="Times New Roman" w:hAnsi="Times New Roman" w:cs="Times New Roman"/>
      <w:snapToGrid w:val="0"/>
      <w:sz w:val="16"/>
      <w:szCs w:val="16"/>
      <w:lang w:val="en-GB"/>
    </w:rPr>
  </w:style>
  <w:style w:type="paragraph" w:styleId="NormalWeb">
    <w:name w:val="Normal (Web)"/>
    <w:basedOn w:val="Normal"/>
    <w:uiPriority w:val="99"/>
    <w:unhideWhenUsed/>
    <w:rsid w:val="0009466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9466A"/>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customStyle="1" w:styleId="4Bulletedcopyblue">
    <w:name w:val="4 Bulleted copy blue"/>
    <w:basedOn w:val="Normal"/>
    <w:qFormat/>
    <w:rsid w:val="003D3D86"/>
    <w:pPr>
      <w:widowControl/>
      <w:numPr>
        <w:numId w:val="20"/>
      </w:numPr>
      <w:autoSpaceDE/>
      <w:autoSpaceDN/>
      <w:spacing w:after="120"/>
    </w:pPr>
    <w:rPr>
      <w:rFonts w:ascii="Arial" w:eastAsia="MS Mincho" w:hAnsi="Arial" w:cs="Arial"/>
      <w:sz w:val="20"/>
      <w:szCs w:val="20"/>
      <w:lang w:val="en-US"/>
    </w:rPr>
  </w:style>
  <w:style w:type="paragraph" w:styleId="TOC3">
    <w:name w:val="toc 3"/>
    <w:basedOn w:val="Normal"/>
    <w:next w:val="Normal"/>
    <w:autoRedefine/>
    <w:uiPriority w:val="39"/>
    <w:unhideWhenUsed/>
    <w:rsid w:val="003D3D86"/>
    <w:pPr>
      <w:spacing w:after="100"/>
      <w:ind w:left="440"/>
    </w:pPr>
  </w:style>
  <w:style w:type="paragraph" w:styleId="BalloonText">
    <w:name w:val="Balloon Text"/>
    <w:basedOn w:val="Normal"/>
    <w:link w:val="BalloonTextChar"/>
    <w:uiPriority w:val="99"/>
    <w:semiHidden/>
    <w:unhideWhenUsed/>
    <w:rsid w:val="00582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61"/>
    <w:rPr>
      <w:rFonts w:ascii="Segoe UI" w:eastAsia="FS Joey" w:hAnsi="Segoe UI" w:cs="Segoe UI"/>
      <w:sz w:val="18"/>
      <w:szCs w:val="18"/>
      <w:lang w:val="en-GB"/>
    </w:rPr>
  </w:style>
  <w:style w:type="character" w:styleId="CommentReference">
    <w:name w:val="annotation reference"/>
    <w:basedOn w:val="DefaultParagraphFont"/>
    <w:uiPriority w:val="99"/>
    <w:semiHidden/>
    <w:unhideWhenUsed/>
    <w:rsid w:val="00582E61"/>
    <w:rPr>
      <w:sz w:val="16"/>
      <w:szCs w:val="16"/>
    </w:rPr>
  </w:style>
  <w:style w:type="paragraph" w:styleId="CommentText">
    <w:name w:val="annotation text"/>
    <w:basedOn w:val="Normal"/>
    <w:link w:val="CommentTextChar"/>
    <w:uiPriority w:val="99"/>
    <w:semiHidden/>
    <w:unhideWhenUsed/>
    <w:rsid w:val="00582E61"/>
    <w:rPr>
      <w:sz w:val="20"/>
      <w:szCs w:val="20"/>
    </w:rPr>
  </w:style>
  <w:style w:type="character" w:customStyle="1" w:styleId="CommentTextChar">
    <w:name w:val="Comment Text Char"/>
    <w:basedOn w:val="DefaultParagraphFont"/>
    <w:link w:val="CommentText"/>
    <w:uiPriority w:val="99"/>
    <w:semiHidden/>
    <w:rsid w:val="00582E61"/>
    <w:rPr>
      <w:rFonts w:ascii="FS Joey" w:eastAsia="FS Joey" w:hAnsi="FS Joey" w:cs="FS Joey"/>
      <w:sz w:val="20"/>
      <w:szCs w:val="20"/>
      <w:lang w:val="en-GB"/>
    </w:rPr>
  </w:style>
  <w:style w:type="paragraph" w:styleId="CommentSubject">
    <w:name w:val="annotation subject"/>
    <w:basedOn w:val="CommentText"/>
    <w:next w:val="CommentText"/>
    <w:link w:val="CommentSubjectChar"/>
    <w:uiPriority w:val="99"/>
    <w:semiHidden/>
    <w:unhideWhenUsed/>
    <w:rsid w:val="00582E61"/>
    <w:rPr>
      <w:b/>
      <w:bCs/>
    </w:rPr>
  </w:style>
  <w:style w:type="character" w:customStyle="1" w:styleId="CommentSubjectChar">
    <w:name w:val="Comment Subject Char"/>
    <w:basedOn w:val="CommentTextChar"/>
    <w:link w:val="CommentSubject"/>
    <w:uiPriority w:val="99"/>
    <w:semiHidden/>
    <w:rsid w:val="00582E61"/>
    <w:rPr>
      <w:rFonts w:ascii="FS Joey" w:eastAsia="FS Joey" w:hAnsi="FS Joey" w:cs="FS Joey"/>
      <w:b/>
      <w:bCs/>
      <w:sz w:val="20"/>
      <w:szCs w:val="20"/>
      <w:lang w:val="en-GB"/>
    </w:rPr>
  </w:style>
  <w:style w:type="paragraph" w:styleId="Revision">
    <w:name w:val="Revision"/>
    <w:hidden/>
    <w:uiPriority w:val="99"/>
    <w:semiHidden/>
    <w:rsid w:val="00582E61"/>
    <w:pPr>
      <w:widowControl/>
      <w:autoSpaceDE/>
      <w:autoSpaceDN/>
    </w:pPr>
    <w:rPr>
      <w:rFonts w:ascii="FS Joey" w:eastAsia="FS Joey" w:hAnsi="FS Joey" w:cs="FS Joey"/>
      <w:lang w:val="en-GB"/>
    </w:rPr>
  </w:style>
  <w:style w:type="table" w:styleId="TableGrid">
    <w:name w:val="Table Grid"/>
    <w:basedOn w:val="TableNormal"/>
    <w:uiPriority w:val="39"/>
    <w:rsid w:val="0022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AC8"/>
    <w:pPr>
      <w:widowControl/>
      <w:adjustRightInd w:val="0"/>
    </w:pPr>
    <w:rPr>
      <w:rFonts w:ascii="Calluna" w:eastAsia="Times New Roman" w:hAnsi="Calluna" w:cs="Callu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Jerath</dc:creator>
  <cp:lastModifiedBy>James Beswick</cp:lastModifiedBy>
  <cp:revision>2</cp:revision>
  <cp:lastPrinted>2020-09-25T10:03:00Z</cp:lastPrinted>
  <dcterms:created xsi:type="dcterms:W3CDTF">2022-06-22T11:22:00Z</dcterms:created>
  <dcterms:modified xsi:type="dcterms:W3CDTF">2022-06-22T11:22:00Z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2016</vt:lpwstr>
  </property>
  <property fmtid="{D5CDD505-2E9C-101B-9397-08002B2CF9AE}" pid="4" name="LastSaved">
    <vt:filetime>2020-09-25T00:00:00Z</vt:filetime>
  </property>
</Properties>
</file>